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6B48" w:rsidRDefault="00836B48" w:rsidP="00836B48">
      <w:pPr>
        <w:pStyle w:val="msoclass1"/>
        <w:shd w:val="clear" w:color="auto" w:fill="FFFFFF"/>
        <w:spacing w:before="0" w:beforeAutospacing="0" w:after="0" w:afterAutospacing="0"/>
        <w:ind w:firstLine="720"/>
        <w:jc w:val="right"/>
        <w:rPr>
          <w:rFonts w:ascii="Arial" w:hAnsi="Arial" w:cs="Arial"/>
          <w:color w:val="000000"/>
          <w:sz w:val="21"/>
          <w:szCs w:val="21"/>
        </w:rPr>
      </w:pPr>
      <w:r>
        <w:rPr>
          <w:rFonts w:ascii="Arial" w:hAnsi="Arial" w:cs="Arial"/>
          <w:color w:val="000000"/>
          <w:sz w:val="21"/>
          <w:szCs w:val="21"/>
        </w:rPr>
        <w:t>Дело № 2а-2000\2023</w:t>
      </w:r>
    </w:p>
    <w:p w:rsidR="00836B48" w:rsidRDefault="00836B48" w:rsidP="00836B48">
      <w:pPr>
        <w:pStyle w:val="a3"/>
        <w:shd w:val="clear" w:color="auto" w:fill="FFFFFF"/>
        <w:spacing w:before="0" w:beforeAutospacing="0" w:after="0" w:afterAutospacing="0"/>
        <w:ind w:firstLine="720"/>
        <w:jc w:val="right"/>
        <w:rPr>
          <w:rFonts w:ascii="Arial" w:hAnsi="Arial" w:cs="Arial"/>
          <w:color w:val="000000"/>
          <w:sz w:val="21"/>
          <w:szCs w:val="21"/>
        </w:rPr>
      </w:pPr>
      <w:r>
        <w:rPr>
          <w:rFonts w:ascii="Arial" w:hAnsi="Arial" w:cs="Arial"/>
          <w:color w:val="000000"/>
          <w:sz w:val="21"/>
          <w:szCs w:val="21"/>
        </w:rPr>
        <w:t>УИД №69RS0037-02-2023-002845-65</w:t>
      </w:r>
    </w:p>
    <w:p w:rsidR="00836B48" w:rsidRDefault="00836B48" w:rsidP="00836B48">
      <w:pPr>
        <w:pStyle w:val="a3"/>
        <w:shd w:val="clear" w:color="auto" w:fill="FFFFFF"/>
        <w:spacing w:before="0" w:beforeAutospacing="0" w:after="0" w:afterAutospacing="0"/>
        <w:ind w:firstLine="720"/>
        <w:jc w:val="center"/>
        <w:rPr>
          <w:rFonts w:ascii="Arial" w:hAnsi="Arial" w:cs="Arial"/>
          <w:color w:val="000000"/>
          <w:sz w:val="21"/>
          <w:szCs w:val="21"/>
        </w:rPr>
      </w:pPr>
      <w:r>
        <w:rPr>
          <w:rFonts w:ascii="Arial" w:hAnsi="Arial" w:cs="Arial"/>
          <w:color w:val="000000"/>
          <w:sz w:val="21"/>
          <w:szCs w:val="21"/>
        </w:rPr>
        <w:t>РЕШЕНИЕ</w:t>
      </w:r>
    </w:p>
    <w:p w:rsidR="00836B48" w:rsidRDefault="00836B48" w:rsidP="00836B48">
      <w:pPr>
        <w:pStyle w:val="a3"/>
        <w:shd w:val="clear" w:color="auto" w:fill="FFFFFF"/>
        <w:spacing w:before="0" w:beforeAutospacing="0" w:after="0" w:afterAutospacing="0"/>
        <w:ind w:firstLine="720"/>
        <w:jc w:val="center"/>
        <w:rPr>
          <w:rFonts w:ascii="Arial" w:hAnsi="Arial" w:cs="Arial"/>
          <w:color w:val="000000"/>
          <w:sz w:val="21"/>
          <w:szCs w:val="21"/>
        </w:rPr>
      </w:pPr>
      <w:r>
        <w:rPr>
          <w:rFonts w:ascii="Arial" w:hAnsi="Arial" w:cs="Arial"/>
          <w:color w:val="000000"/>
          <w:sz w:val="21"/>
          <w:szCs w:val="21"/>
        </w:rPr>
        <w:t>Именем Российской Федерации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29 августа 2023 года                                                                       г.Тверь</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Калининский районный суд Тверской области в составе председательствующего судьи Лазаревой М.А.,</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при секретаре </w:t>
      </w:r>
      <w:r>
        <w:rPr>
          <w:rStyle w:val="fio3"/>
          <w:rFonts w:ascii="Arial" w:hAnsi="Arial" w:cs="Arial"/>
          <w:color w:val="000000"/>
          <w:sz w:val="21"/>
          <w:szCs w:val="21"/>
        </w:rPr>
        <w:t>Вакуленко Ю.А.</w:t>
      </w:r>
      <w:r>
        <w:rPr>
          <w:rFonts w:ascii="Arial" w:hAnsi="Arial" w:cs="Arial"/>
          <w:color w:val="000000"/>
          <w:sz w:val="21"/>
          <w:szCs w:val="21"/>
        </w:rPr>
        <w:t>,</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 участием административного истца </w:t>
      </w:r>
      <w:r w:rsidR="00D744C1">
        <w:rPr>
          <w:rStyle w:val="fio2"/>
          <w:rFonts w:ascii="Arial" w:hAnsi="Arial" w:cs="Arial"/>
          <w:color w:val="000000"/>
          <w:sz w:val="21"/>
          <w:szCs w:val="21"/>
        </w:rPr>
        <w:t>ФИО1</w:t>
      </w:r>
      <w:r>
        <w:rPr>
          <w:rFonts w:ascii="Arial" w:hAnsi="Arial" w:cs="Arial"/>
          <w:color w:val="000000"/>
          <w:sz w:val="21"/>
          <w:szCs w:val="21"/>
        </w:rPr>
        <w:t>,</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представителя административного истца Территориальной избирательной комиссии Калининского района по доверенности от 21.08.2023 </w:t>
      </w:r>
      <w:proofErr w:type="spellStart"/>
      <w:r>
        <w:rPr>
          <w:rStyle w:val="fio4"/>
          <w:rFonts w:ascii="Arial" w:hAnsi="Arial" w:cs="Arial"/>
          <w:color w:val="000000"/>
          <w:sz w:val="21"/>
          <w:szCs w:val="21"/>
        </w:rPr>
        <w:t>Спектор</w:t>
      </w:r>
      <w:proofErr w:type="spellEnd"/>
      <w:r>
        <w:rPr>
          <w:rStyle w:val="fio4"/>
          <w:rFonts w:ascii="Arial" w:hAnsi="Arial" w:cs="Arial"/>
          <w:color w:val="000000"/>
          <w:sz w:val="21"/>
          <w:szCs w:val="21"/>
        </w:rPr>
        <w:t xml:space="preserve"> Н.В.</w:t>
      </w:r>
      <w:r>
        <w:rPr>
          <w:rFonts w:ascii="Arial" w:hAnsi="Arial" w:cs="Arial"/>
          <w:color w:val="000000"/>
          <w:sz w:val="21"/>
          <w:szCs w:val="21"/>
        </w:rPr>
        <w:t>,</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помощника прокурора Калининского района Тверской области </w:t>
      </w:r>
      <w:proofErr w:type="spellStart"/>
      <w:r>
        <w:rPr>
          <w:rStyle w:val="fio5"/>
          <w:rFonts w:ascii="Arial" w:hAnsi="Arial" w:cs="Arial"/>
          <w:color w:val="000000"/>
          <w:sz w:val="21"/>
          <w:szCs w:val="21"/>
        </w:rPr>
        <w:t>Алюшевой</w:t>
      </w:r>
      <w:proofErr w:type="spellEnd"/>
      <w:r>
        <w:rPr>
          <w:rStyle w:val="fio5"/>
          <w:rFonts w:ascii="Arial" w:hAnsi="Arial" w:cs="Arial"/>
          <w:color w:val="000000"/>
          <w:sz w:val="21"/>
          <w:szCs w:val="21"/>
        </w:rPr>
        <w:t xml:space="preserve"> Н.Н.</w:t>
      </w:r>
      <w:r>
        <w:rPr>
          <w:rFonts w:ascii="Arial" w:hAnsi="Arial" w:cs="Arial"/>
          <w:color w:val="000000"/>
          <w:sz w:val="21"/>
          <w:szCs w:val="21"/>
        </w:rPr>
        <w:t>,</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рассмотрев в открытом судебном заседании административное дело по административному исковому заявлению </w:t>
      </w:r>
      <w:r w:rsidR="00D744C1">
        <w:rPr>
          <w:rStyle w:val="fio2"/>
          <w:rFonts w:ascii="Arial" w:hAnsi="Arial" w:cs="Arial"/>
          <w:color w:val="000000"/>
          <w:sz w:val="21"/>
          <w:szCs w:val="21"/>
        </w:rPr>
        <w:t>ФИО1</w:t>
      </w:r>
      <w:r>
        <w:rPr>
          <w:rFonts w:ascii="Arial" w:hAnsi="Arial" w:cs="Arial"/>
          <w:color w:val="000000"/>
          <w:sz w:val="21"/>
          <w:szCs w:val="21"/>
        </w:rPr>
        <w:t> к Территориальной избирательной комиссии Калининского района Тверской области о защите избирательных прав: признании незаконным и отмене постановления Территориальной избирательной комиссии Калининского района от 25.08.2023 №40/306-5 «Об отказе в регистрации кандидата в депутаты Думы Калининского муниципального округа Тверской области первого созыва по Калининскому пятимандатному избирательному округу №1 </w:t>
      </w:r>
      <w:r w:rsidR="00D744C1">
        <w:rPr>
          <w:rStyle w:val="fio2"/>
          <w:rFonts w:ascii="Arial" w:hAnsi="Arial" w:cs="Arial"/>
          <w:color w:val="000000"/>
          <w:sz w:val="21"/>
          <w:szCs w:val="21"/>
        </w:rPr>
        <w:t>ФИО1</w:t>
      </w:r>
      <w:r>
        <w:rPr>
          <w:rFonts w:ascii="Arial" w:hAnsi="Arial" w:cs="Arial"/>
          <w:color w:val="000000"/>
          <w:sz w:val="21"/>
          <w:szCs w:val="21"/>
        </w:rPr>
        <w:t>», восстановлении нарушенных избирательных прав,</w:t>
      </w:r>
    </w:p>
    <w:p w:rsidR="00836B48" w:rsidRDefault="00836B48" w:rsidP="00836B48">
      <w:pPr>
        <w:pStyle w:val="a3"/>
        <w:shd w:val="clear" w:color="auto" w:fill="FFFFFF"/>
        <w:spacing w:before="0" w:beforeAutospacing="0" w:after="0" w:afterAutospacing="0"/>
        <w:ind w:firstLine="720"/>
        <w:jc w:val="center"/>
        <w:rPr>
          <w:rFonts w:ascii="Arial" w:hAnsi="Arial" w:cs="Arial"/>
          <w:color w:val="000000"/>
          <w:sz w:val="21"/>
          <w:szCs w:val="21"/>
        </w:rPr>
      </w:pPr>
      <w:r>
        <w:rPr>
          <w:rFonts w:ascii="Arial" w:hAnsi="Arial" w:cs="Arial"/>
          <w:color w:val="000000"/>
          <w:sz w:val="21"/>
          <w:szCs w:val="21"/>
        </w:rPr>
        <w:t>У С Т А Н О В И Л:</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28.08.2023 </w:t>
      </w:r>
      <w:r w:rsidR="00D744C1">
        <w:rPr>
          <w:rStyle w:val="fio2"/>
          <w:rFonts w:ascii="Arial" w:hAnsi="Arial" w:cs="Arial"/>
          <w:color w:val="000000"/>
          <w:sz w:val="21"/>
          <w:szCs w:val="21"/>
        </w:rPr>
        <w:t>ФИО1</w:t>
      </w:r>
      <w:r>
        <w:rPr>
          <w:rFonts w:ascii="Arial" w:hAnsi="Arial" w:cs="Arial"/>
          <w:color w:val="000000"/>
          <w:sz w:val="21"/>
          <w:szCs w:val="21"/>
        </w:rPr>
        <w:t> обратился в суд с административным иском к Территориальной избирательной комиссии Калининского района Тверской области о защите избирательных прав: признании незаконным и отмене постановления Территориальной избирательной комиссии Калининского района от 25.08.2023 №40/306-5 «Об отказе в регистрации кандидата в депутаты Думы Калининского муниципального округа Тверской области первого созыва по Калининскому пятимандатному избирательному округу №1 </w:t>
      </w:r>
      <w:r w:rsidR="00D744C1">
        <w:rPr>
          <w:rStyle w:val="fio2"/>
          <w:rFonts w:ascii="Arial" w:hAnsi="Arial" w:cs="Arial"/>
          <w:color w:val="000000"/>
          <w:sz w:val="21"/>
          <w:szCs w:val="21"/>
        </w:rPr>
        <w:t>ФИО1</w:t>
      </w:r>
      <w:r>
        <w:rPr>
          <w:rFonts w:ascii="Arial" w:hAnsi="Arial" w:cs="Arial"/>
          <w:color w:val="000000"/>
          <w:sz w:val="21"/>
          <w:szCs w:val="21"/>
        </w:rPr>
        <w:t>», восстановлении нарушенных избирательных прав.</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обоснование заявленных требований указал, что 25.08.2023 Территориальная избирательная комиссия Калининского района вынесла постановление №40/306-5 «Об отказе в регистрации кандидата в депутаты Думы Калининского муниципального округа Тверской области первого созыва по Калининскому пятимандатному избирательному округу № 1 </w:t>
      </w:r>
      <w:r w:rsidR="00D744C1">
        <w:rPr>
          <w:rStyle w:val="fio2"/>
          <w:rFonts w:ascii="Arial" w:hAnsi="Arial" w:cs="Arial"/>
          <w:color w:val="000000"/>
          <w:sz w:val="21"/>
          <w:szCs w:val="21"/>
        </w:rPr>
        <w:t>ФИО1</w:t>
      </w:r>
      <w:r>
        <w:rPr>
          <w:rFonts w:ascii="Arial" w:hAnsi="Arial" w:cs="Arial"/>
          <w:color w:val="000000"/>
          <w:sz w:val="21"/>
          <w:szCs w:val="21"/>
        </w:rPr>
        <w:t>».</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Решение избирательной комиссии мотивировано следующим.</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17.08.202 кандидатом </w:t>
      </w:r>
      <w:r w:rsidR="00D744C1">
        <w:rPr>
          <w:rStyle w:val="fio2"/>
          <w:rFonts w:ascii="Arial" w:hAnsi="Arial" w:cs="Arial"/>
          <w:color w:val="000000"/>
          <w:sz w:val="21"/>
          <w:szCs w:val="21"/>
        </w:rPr>
        <w:t>ФИО1</w:t>
      </w:r>
      <w:r>
        <w:rPr>
          <w:rFonts w:ascii="Arial" w:hAnsi="Arial" w:cs="Arial"/>
          <w:color w:val="000000"/>
          <w:sz w:val="21"/>
          <w:szCs w:val="21"/>
        </w:rPr>
        <w:t> в территориальную избирательную комиссию Калининского района представлены следующие документы, предусмотренные пунктом 1 статьи 34 Избирательного кодекса Тверской области, необходимые для регистрации кандидата: подписные листы с подписями избирателей, собранными в поддержку выдвижения кандидата, в количестве 17 (семнадцать) подписных листов, содержащих 18 (восемнадцать) подписей избирателей; протокол об итогах сбора подписей избирателей на бумажном носителе и в машиночитаемом виде.</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21.08.2023 по результатам проведенной Рабочей группой проверки составлен итоговый протокол проверки подписных листов с подписями избирателей, собранными в поддержку выдвижения кандидата в депутаты Думы Калининского муниципального округа Тверской области первого созыва </w:t>
      </w:r>
      <w:r w:rsidR="00D744C1">
        <w:rPr>
          <w:rStyle w:val="fio2"/>
          <w:rFonts w:ascii="Arial" w:hAnsi="Arial" w:cs="Arial"/>
          <w:color w:val="000000"/>
          <w:sz w:val="21"/>
          <w:szCs w:val="21"/>
        </w:rPr>
        <w:t>ФИО1</w:t>
      </w:r>
      <w:r>
        <w:rPr>
          <w:rFonts w:ascii="Arial" w:hAnsi="Arial" w:cs="Arial"/>
          <w:color w:val="000000"/>
          <w:sz w:val="21"/>
          <w:szCs w:val="21"/>
        </w:rPr>
        <w:t> (далее - итоговый протокол), согласно которому из 18 подписей избирателей, содержащихся в подписных листах, представленных кандидатом </w:t>
      </w:r>
      <w:r w:rsidR="00D744C1">
        <w:rPr>
          <w:rStyle w:val="fio2"/>
          <w:rFonts w:ascii="Arial" w:hAnsi="Arial" w:cs="Arial"/>
          <w:color w:val="000000"/>
          <w:sz w:val="21"/>
          <w:szCs w:val="21"/>
        </w:rPr>
        <w:t>ФИО1</w:t>
      </w:r>
      <w:r>
        <w:rPr>
          <w:rFonts w:ascii="Arial" w:hAnsi="Arial" w:cs="Arial"/>
          <w:color w:val="000000"/>
          <w:sz w:val="21"/>
          <w:szCs w:val="21"/>
        </w:rPr>
        <w:t>:</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- 5 подписей избирателей признаны недействительными на основании подпункта «в» пункта 9 статьи 35 Избирательного кодекса Тверской области (не соответствуют действительности сведения об избирателе, что подтверждается результатами проверки сведений об избирателях, проведенной Отделением по вопросу миграции ОМВД России «Калининский» (исх. № ОВМ/471 от 19.08.2023);</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- 3 подписи избирателя признаны недействительными на основании подпункта «з» пункта 9 статьи 35 Избирательного кодекса Тверской области (не оговорены исправления в сведениях о лице, осуществлявшем сбор подписей).</w:t>
      </w:r>
    </w:p>
    <w:p w:rsidR="00836B48" w:rsidRDefault="00D744C1" w:rsidP="00836B48">
      <w:pPr>
        <w:pStyle w:val="a3"/>
        <w:shd w:val="clear" w:color="auto" w:fill="FFFFFF"/>
        <w:spacing w:before="0" w:beforeAutospacing="0" w:after="0" w:afterAutospacing="0"/>
        <w:ind w:firstLine="720"/>
        <w:jc w:val="both"/>
        <w:rPr>
          <w:rFonts w:ascii="Arial" w:hAnsi="Arial" w:cs="Arial"/>
          <w:color w:val="000000"/>
          <w:sz w:val="21"/>
          <w:szCs w:val="21"/>
        </w:rPr>
      </w:pPr>
      <w:r>
        <w:rPr>
          <w:rStyle w:val="fio2"/>
          <w:rFonts w:ascii="Arial" w:hAnsi="Arial" w:cs="Arial"/>
          <w:color w:val="000000"/>
          <w:sz w:val="21"/>
          <w:szCs w:val="21"/>
        </w:rPr>
        <w:t>ФИО1</w:t>
      </w:r>
      <w:r w:rsidR="00836B48">
        <w:rPr>
          <w:rFonts w:ascii="Arial" w:hAnsi="Arial" w:cs="Arial"/>
          <w:color w:val="000000"/>
          <w:sz w:val="21"/>
          <w:szCs w:val="21"/>
        </w:rPr>
        <w:t> не согласен с содержанием и результатом принятого избирательной комиссией решения, считает его незаконным и необоснованным, в связи с чем подлежащим отмене.</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Оспариваемое постановление №40/306-5 от 25.08.2023 не содержит конкретных сведений, на основании которых избирательной комиссией были сделаны приведенные выше выводы о недействительности подписей в подписных листах, а именно: не приведены конкретные данные об избирателях с указанием всех значимых обстоятельств и конкретных причин, по которым признаны недостоверными сведения об избирателях в 5 подписных листах; </w:t>
      </w:r>
      <w:r>
        <w:rPr>
          <w:rFonts w:ascii="Arial" w:hAnsi="Arial" w:cs="Arial"/>
          <w:color w:val="000000"/>
          <w:sz w:val="21"/>
          <w:szCs w:val="21"/>
        </w:rPr>
        <w:lastRenderedPageBreak/>
        <w:t>не указано, какие конкретно исправления имели место в подписных листах, но не были оговорены кандидатом.</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Итоговый протокол проверки подписных листов с подписями избирателей в поддержку кандидата в депутаты </w:t>
      </w:r>
      <w:r w:rsidR="00D744C1">
        <w:rPr>
          <w:rStyle w:val="fio2"/>
          <w:rFonts w:ascii="Arial" w:hAnsi="Arial" w:cs="Arial"/>
          <w:color w:val="000000"/>
          <w:sz w:val="21"/>
          <w:szCs w:val="21"/>
        </w:rPr>
        <w:t>ФИО1</w:t>
      </w:r>
      <w:r>
        <w:rPr>
          <w:rFonts w:ascii="Arial" w:hAnsi="Arial" w:cs="Arial"/>
          <w:color w:val="000000"/>
          <w:sz w:val="21"/>
          <w:szCs w:val="21"/>
        </w:rPr>
        <w:t> также не содержит указанных сведений.</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Однако, кандидат в депутаты </w:t>
      </w:r>
      <w:r w:rsidR="00D744C1">
        <w:rPr>
          <w:rStyle w:val="fio2"/>
          <w:rFonts w:ascii="Arial" w:hAnsi="Arial" w:cs="Arial"/>
          <w:color w:val="000000"/>
          <w:sz w:val="21"/>
          <w:szCs w:val="21"/>
        </w:rPr>
        <w:t>ФИО1</w:t>
      </w:r>
      <w:r>
        <w:rPr>
          <w:rFonts w:ascii="Arial" w:hAnsi="Arial" w:cs="Arial"/>
          <w:color w:val="000000"/>
          <w:sz w:val="21"/>
          <w:szCs w:val="21"/>
        </w:rPr>
        <w:t> лично участвовал в процедуре проверки подписных листов, представлял сведения, подтверждающие достоверность всей информации в подписных листах, а также по запросу получил в избирательной комиссии иные документы, из которых можно сделать вывод как о незаконности действий членов Рабочей группы во время процедуры проверки, так и о незаконности принятого итогового решения об отказе в регистрации кандидата в депутаты.</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Так, в ходе проверки подписных листов у членов Рабочей группы ТИК возникли сомнения в однозначности прочтения нескольких фамилий и имен избирателей. Соответственно, фамилия «Минин» как фамилия «Мишин», фамилия и имя «</w:t>
      </w:r>
      <w:proofErr w:type="spellStart"/>
      <w:r>
        <w:rPr>
          <w:rFonts w:ascii="Arial" w:hAnsi="Arial" w:cs="Arial"/>
          <w:color w:val="000000"/>
          <w:sz w:val="21"/>
          <w:szCs w:val="21"/>
        </w:rPr>
        <w:t>Баранкина</w:t>
      </w:r>
      <w:proofErr w:type="spellEnd"/>
      <w:r>
        <w:rPr>
          <w:rFonts w:ascii="Arial" w:hAnsi="Arial" w:cs="Arial"/>
          <w:color w:val="000000"/>
          <w:sz w:val="21"/>
          <w:szCs w:val="21"/>
        </w:rPr>
        <w:t xml:space="preserve"> Валерия» как «</w:t>
      </w:r>
      <w:proofErr w:type="spellStart"/>
      <w:r>
        <w:rPr>
          <w:rFonts w:ascii="Arial" w:hAnsi="Arial" w:cs="Arial"/>
          <w:color w:val="000000"/>
          <w:sz w:val="21"/>
          <w:szCs w:val="21"/>
        </w:rPr>
        <w:t>Баранкина</w:t>
      </w:r>
      <w:proofErr w:type="spellEnd"/>
      <w:r>
        <w:rPr>
          <w:rFonts w:ascii="Arial" w:hAnsi="Arial" w:cs="Arial"/>
          <w:color w:val="000000"/>
          <w:sz w:val="21"/>
          <w:szCs w:val="21"/>
        </w:rPr>
        <w:t xml:space="preserve"> </w:t>
      </w:r>
      <w:proofErr w:type="spellStart"/>
      <w:r>
        <w:rPr>
          <w:rFonts w:ascii="Arial" w:hAnsi="Arial" w:cs="Arial"/>
          <w:color w:val="000000"/>
          <w:sz w:val="21"/>
          <w:szCs w:val="21"/>
        </w:rPr>
        <w:t>Валерие</w:t>
      </w:r>
      <w:proofErr w:type="spellEnd"/>
      <w:r>
        <w:rPr>
          <w:rFonts w:ascii="Arial" w:hAnsi="Arial" w:cs="Arial"/>
          <w:color w:val="000000"/>
          <w:sz w:val="21"/>
          <w:szCs w:val="21"/>
        </w:rPr>
        <w:t xml:space="preserve">», фамилия и имя «Титова Анна» как «Титова </w:t>
      </w:r>
      <w:proofErr w:type="spellStart"/>
      <w:r>
        <w:rPr>
          <w:rFonts w:ascii="Arial" w:hAnsi="Arial" w:cs="Arial"/>
          <w:color w:val="000000"/>
          <w:sz w:val="21"/>
          <w:szCs w:val="21"/>
        </w:rPr>
        <w:t>Анаа</w:t>
      </w:r>
      <w:proofErr w:type="spellEnd"/>
      <w:r>
        <w:rPr>
          <w:rFonts w:ascii="Arial" w:hAnsi="Arial" w:cs="Arial"/>
          <w:color w:val="000000"/>
          <w:sz w:val="21"/>
          <w:szCs w:val="21"/>
        </w:rPr>
        <w:t>».</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Участвуя в заседании Рабочей группы, кандидат в депутаты </w:t>
      </w:r>
      <w:r w:rsidR="00D744C1">
        <w:rPr>
          <w:rStyle w:val="fio2"/>
          <w:rFonts w:ascii="Arial" w:hAnsi="Arial" w:cs="Arial"/>
          <w:color w:val="000000"/>
          <w:sz w:val="21"/>
          <w:szCs w:val="21"/>
        </w:rPr>
        <w:t>ФИО1</w:t>
      </w:r>
      <w:r>
        <w:rPr>
          <w:rFonts w:ascii="Arial" w:hAnsi="Arial" w:cs="Arial"/>
          <w:color w:val="000000"/>
          <w:sz w:val="21"/>
          <w:szCs w:val="21"/>
        </w:rPr>
        <w:t> привел конкретные достоверные данные о каждом избирателе, в отношении которого возникли сомнения, и предложил проверить по базе данных ГАС «Выборы» как данные избирателей, которые «прочитали» члены ТИК, так и данные этих же избирателей, которые указал </w:t>
      </w:r>
      <w:r w:rsidR="00D744C1">
        <w:rPr>
          <w:rStyle w:val="fio2"/>
          <w:rFonts w:ascii="Arial" w:hAnsi="Arial" w:cs="Arial"/>
          <w:color w:val="000000"/>
          <w:sz w:val="21"/>
          <w:szCs w:val="21"/>
        </w:rPr>
        <w:t>ФИО1</w:t>
      </w:r>
      <w:r>
        <w:rPr>
          <w:rFonts w:ascii="Arial" w:hAnsi="Arial" w:cs="Arial"/>
          <w:color w:val="000000"/>
          <w:sz w:val="21"/>
          <w:szCs w:val="21"/>
        </w:rPr>
        <w:t> Члены Рабочей группы проигнорировали просьбу кандидата в депутаты </w:t>
      </w:r>
      <w:r w:rsidR="00D744C1">
        <w:rPr>
          <w:rStyle w:val="fio16"/>
          <w:rFonts w:ascii="Arial" w:hAnsi="Arial" w:cs="Arial"/>
          <w:color w:val="000000"/>
          <w:sz w:val="21"/>
          <w:szCs w:val="21"/>
        </w:rPr>
        <w:t>ФИО1</w:t>
      </w:r>
      <w:r>
        <w:rPr>
          <w:rFonts w:ascii="Arial" w:hAnsi="Arial" w:cs="Arial"/>
          <w:color w:val="000000"/>
          <w:sz w:val="21"/>
          <w:szCs w:val="21"/>
        </w:rPr>
        <w:t xml:space="preserve"> и провели проверку по указанной базе данных избирателей только в своей «версии».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это же время при проверке подписных листов, кандидат в депутаты </w:t>
      </w:r>
      <w:r w:rsidR="00D744C1">
        <w:rPr>
          <w:rStyle w:val="fio2"/>
          <w:rFonts w:ascii="Arial" w:hAnsi="Arial" w:cs="Arial"/>
          <w:color w:val="000000"/>
          <w:sz w:val="21"/>
          <w:szCs w:val="21"/>
        </w:rPr>
        <w:t>ФИО1</w:t>
      </w:r>
      <w:r>
        <w:rPr>
          <w:rFonts w:ascii="Arial" w:hAnsi="Arial" w:cs="Arial"/>
          <w:color w:val="000000"/>
          <w:sz w:val="21"/>
          <w:szCs w:val="21"/>
        </w:rPr>
        <w:t> предложил членам Рабочей группы при направлении соответствующего запроса в ОМВД России «Калининский» указать на данные избирателей в подписных листах, которые «прочитали» члены Рабочей группы и те фактические данные о тех же избирателях, которые указал </w:t>
      </w:r>
      <w:proofErr w:type="gramStart"/>
      <w:r w:rsidR="00D744C1">
        <w:rPr>
          <w:rStyle w:val="fio2"/>
          <w:rFonts w:ascii="Arial" w:hAnsi="Arial" w:cs="Arial"/>
          <w:color w:val="000000"/>
          <w:sz w:val="21"/>
          <w:szCs w:val="21"/>
        </w:rPr>
        <w:t>ФИО1</w:t>
      </w:r>
      <w:proofErr w:type="gramEnd"/>
      <w:r>
        <w:rPr>
          <w:rFonts w:ascii="Arial" w:hAnsi="Arial" w:cs="Arial"/>
          <w:color w:val="000000"/>
          <w:sz w:val="21"/>
          <w:szCs w:val="21"/>
        </w:rPr>
        <w:t> Однако, и это предложение членами Рабочей группы было проигнорировано.</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результате незаконных действий членов Рабочей группы в ОМВД России «Калининский» был направлен запрос от 18.08.2023 №01-15/129 с приложенной таблицей, подлежащей возврату, в которой уже содержались искаженные членами Рабочей группы данные об избирателях.</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При ознакомлении с ответом ОМВД РФ «Калининский» (исх. № ОВМ/471 от 19.08.2023) кандидат в депутаты </w:t>
      </w:r>
      <w:r w:rsidR="00D744C1">
        <w:rPr>
          <w:rStyle w:val="fio2"/>
          <w:rFonts w:ascii="Arial" w:hAnsi="Arial" w:cs="Arial"/>
          <w:color w:val="000000"/>
          <w:sz w:val="21"/>
          <w:szCs w:val="21"/>
        </w:rPr>
        <w:t>ФИО1</w:t>
      </w:r>
      <w:r>
        <w:rPr>
          <w:rFonts w:ascii="Arial" w:hAnsi="Arial" w:cs="Arial"/>
          <w:color w:val="000000"/>
          <w:sz w:val="21"/>
          <w:szCs w:val="21"/>
        </w:rPr>
        <w:t> обнаружил, что именно те правильные фамилии избирателей в подписных листах, на которые </w:t>
      </w:r>
      <w:r w:rsidR="00D744C1">
        <w:rPr>
          <w:rStyle w:val="fio2"/>
          <w:rFonts w:ascii="Arial" w:hAnsi="Arial" w:cs="Arial"/>
          <w:color w:val="000000"/>
          <w:sz w:val="21"/>
          <w:szCs w:val="21"/>
        </w:rPr>
        <w:t>ФИО1</w:t>
      </w:r>
      <w:r>
        <w:rPr>
          <w:rFonts w:ascii="Arial" w:hAnsi="Arial" w:cs="Arial"/>
          <w:color w:val="000000"/>
          <w:sz w:val="21"/>
          <w:szCs w:val="21"/>
        </w:rPr>
        <w:t> указал Рабочей группе в ходе проверки, были приведены в возвращенной в ТИК таблице в крайнем правом столбце с наименованием «Данные МВД России на дату, указанную в запросе». Так, «прочитанная» членами Рабочей группы фамилия «</w:t>
      </w:r>
      <w:r>
        <w:rPr>
          <w:rStyle w:val="fio19"/>
          <w:rFonts w:ascii="Arial" w:hAnsi="Arial" w:cs="Arial"/>
          <w:color w:val="000000"/>
          <w:sz w:val="21"/>
          <w:szCs w:val="21"/>
        </w:rPr>
        <w:t>М.</w:t>
      </w:r>
      <w:r>
        <w:rPr>
          <w:rFonts w:ascii="Arial" w:hAnsi="Arial" w:cs="Arial"/>
          <w:color w:val="000000"/>
          <w:sz w:val="21"/>
          <w:szCs w:val="21"/>
        </w:rPr>
        <w:t>» соответствует фамилии «</w:t>
      </w:r>
      <w:r>
        <w:rPr>
          <w:rStyle w:val="fio20"/>
          <w:rFonts w:ascii="Arial" w:hAnsi="Arial" w:cs="Arial"/>
          <w:color w:val="000000"/>
          <w:sz w:val="21"/>
          <w:szCs w:val="21"/>
        </w:rPr>
        <w:t>М.</w:t>
      </w:r>
      <w:r>
        <w:rPr>
          <w:rFonts w:ascii="Arial" w:hAnsi="Arial" w:cs="Arial"/>
          <w:color w:val="000000"/>
          <w:sz w:val="21"/>
          <w:szCs w:val="21"/>
        </w:rPr>
        <w:t>», фамилия и имя «</w:t>
      </w:r>
      <w:r>
        <w:rPr>
          <w:rStyle w:val="fio21"/>
          <w:rFonts w:ascii="Arial" w:hAnsi="Arial" w:cs="Arial"/>
          <w:color w:val="000000"/>
          <w:sz w:val="21"/>
          <w:szCs w:val="21"/>
        </w:rPr>
        <w:t>В.</w:t>
      </w:r>
      <w:r>
        <w:rPr>
          <w:rFonts w:ascii="Arial" w:hAnsi="Arial" w:cs="Arial"/>
          <w:color w:val="000000"/>
          <w:sz w:val="21"/>
          <w:szCs w:val="21"/>
        </w:rPr>
        <w:t>» как «</w:t>
      </w:r>
      <w:r>
        <w:rPr>
          <w:rStyle w:val="fio22"/>
          <w:rFonts w:ascii="Arial" w:hAnsi="Arial" w:cs="Arial"/>
          <w:color w:val="000000"/>
          <w:sz w:val="21"/>
          <w:szCs w:val="21"/>
        </w:rPr>
        <w:t>В.</w:t>
      </w:r>
      <w:r>
        <w:rPr>
          <w:rFonts w:ascii="Arial" w:hAnsi="Arial" w:cs="Arial"/>
          <w:color w:val="000000"/>
          <w:sz w:val="21"/>
          <w:szCs w:val="21"/>
        </w:rPr>
        <w:t>», фамилия и имя «</w:t>
      </w:r>
      <w:r>
        <w:rPr>
          <w:rStyle w:val="fio23"/>
          <w:rFonts w:ascii="Arial" w:hAnsi="Arial" w:cs="Arial"/>
          <w:color w:val="000000"/>
          <w:sz w:val="21"/>
          <w:szCs w:val="21"/>
        </w:rPr>
        <w:t>Т.</w:t>
      </w:r>
      <w:r>
        <w:rPr>
          <w:rFonts w:ascii="Arial" w:hAnsi="Arial" w:cs="Arial"/>
          <w:color w:val="000000"/>
          <w:sz w:val="21"/>
          <w:szCs w:val="21"/>
        </w:rPr>
        <w:t>» как «</w:t>
      </w:r>
      <w:r>
        <w:rPr>
          <w:rStyle w:val="fio24"/>
          <w:rFonts w:ascii="Arial" w:hAnsi="Arial" w:cs="Arial"/>
          <w:color w:val="000000"/>
          <w:sz w:val="21"/>
          <w:szCs w:val="21"/>
        </w:rPr>
        <w:t>Т.</w:t>
      </w:r>
      <w:r>
        <w:rPr>
          <w:rFonts w:ascii="Arial" w:hAnsi="Arial" w:cs="Arial"/>
          <w:color w:val="000000"/>
          <w:sz w:val="21"/>
          <w:szCs w:val="21"/>
        </w:rPr>
        <w:t>». Правильные данные о личности избирателя (ФИО) соответствуют данным его паспорта и места регистрации.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При этом, из указанного ответа ОМВД РФ «Калининский» (исх. № ОВМ/471 от 19.08.2023) следует, что у двух избирателей: </w:t>
      </w:r>
      <w:r>
        <w:rPr>
          <w:rStyle w:val="fio6"/>
          <w:rFonts w:ascii="Arial" w:hAnsi="Arial" w:cs="Arial"/>
          <w:color w:val="000000"/>
          <w:sz w:val="21"/>
          <w:szCs w:val="21"/>
        </w:rPr>
        <w:t>Б.</w:t>
      </w:r>
      <w:r>
        <w:rPr>
          <w:rFonts w:ascii="Arial" w:hAnsi="Arial" w:cs="Arial"/>
          <w:color w:val="000000"/>
          <w:sz w:val="21"/>
          <w:szCs w:val="21"/>
        </w:rPr>
        <w:t> и </w:t>
      </w:r>
      <w:r>
        <w:rPr>
          <w:rStyle w:val="fio7"/>
          <w:rFonts w:ascii="Arial" w:hAnsi="Arial" w:cs="Arial"/>
          <w:color w:val="000000"/>
          <w:sz w:val="21"/>
          <w:szCs w:val="21"/>
        </w:rPr>
        <w:t>К.</w:t>
      </w:r>
      <w:r>
        <w:rPr>
          <w:rFonts w:ascii="Arial" w:hAnsi="Arial" w:cs="Arial"/>
          <w:color w:val="000000"/>
          <w:sz w:val="21"/>
          <w:szCs w:val="21"/>
        </w:rPr>
        <w:t> в подписных листах указаны сведения о регистрации, которые не соответствуют базе данных МВД РФ.</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целях удостоверения правильности личных данных избирателей в подписных листах и соответствии указанным ими данных о своей регистрации паспортным данным, в целях подачи указанных сведений в ТИК было произведено нотариальное удостоверение указанных фактов. Согласно подтвержденным нотариально заявлением избирателя </w:t>
      </w:r>
      <w:r>
        <w:rPr>
          <w:rStyle w:val="fio8"/>
          <w:rFonts w:ascii="Arial" w:hAnsi="Arial" w:cs="Arial"/>
          <w:color w:val="000000"/>
          <w:sz w:val="21"/>
          <w:szCs w:val="21"/>
        </w:rPr>
        <w:t>М.</w:t>
      </w:r>
      <w:r>
        <w:rPr>
          <w:rFonts w:ascii="Arial" w:hAnsi="Arial" w:cs="Arial"/>
          <w:color w:val="000000"/>
          <w:sz w:val="21"/>
          <w:szCs w:val="21"/>
        </w:rPr>
        <w:t>, он собственноручно вносил свои собственные данные в подписной лист в поддержку самовыдвижения </w:t>
      </w:r>
      <w:r w:rsidR="00D744C1">
        <w:rPr>
          <w:rStyle w:val="fio2"/>
          <w:rFonts w:ascii="Arial" w:hAnsi="Arial" w:cs="Arial"/>
          <w:color w:val="000000"/>
          <w:sz w:val="21"/>
          <w:szCs w:val="21"/>
        </w:rPr>
        <w:t>ФИО1</w:t>
      </w:r>
      <w:r>
        <w:rPr>
          <w:rFonts w:ascii="Arial" w:hAnsi="Arial" w:cs="Arial"/>
          <w:color w:val="000000"/>
          <w:sz w:val="21"/>
          <w:szCs w:val="21"/>
        </w:rPr>
        <w:t> Также нотариально удостоверены данные о регистрации избирателей </w:t>
      </w:r>
      <w:r>
        <w:rPr>
          <w:rStyle w:val="fio6"/>
          <w:rFonts w:ascii="Arial" w:hAnsi="Arial" w:cs="Arial"/>
          <w:color w:val="000000"/>
          <w:sz w:val="21"/>
          <w:szCs w:val="21"/>
        </w:rPr>
        <w:t>Б.</w:t>
      </w:r>
      <w:r>
        <w:rPr>
          <w:rFonts w:ascii="Arial" w:hAnsi="Arial" w:cs="Arial"/>
          <w:color w:val="000000"/>
          <w:sz w:val="21"/>
          <w:szCs w:val="21"/>
        </w:rPr>
        <w:t> и </w:t>
      </w:r>
      <w:r>
        <w:rPr>
          <w:rStyle w:val="fio7"/>
          <w:rFonts w:ascii="Arial" w:hAnsi="Arial" w:cs="Arial"/>
          <w:color w:val="000000"/>
          <w:sz w:val="21"/>
          <w:szCs w:val="21"/>
        </w:rPr>
        <w:t>К.</w:t>
      </w:r>
      <w:r>
        <w:rPr>
          <w:rFonts w:ascii="Arial" w:hAnsi="Arial" w:cs="Arial"/>
          <w:color w:val="000000"/>
          <w:sz w:val="21"/>
          <w:szCs w:val="21"/>
        </w:rPr>
        <w:t>, из которых следует, что сведения о регистрации указанных избирателей в подписных листах тождественны сведениям о регистрации этих избирателей в их паспортах. Указанные нотариально заверенные документы были представлены членам ТИК до заседания для ознакомления, до принятия решения об отказе в регистрации со стороны ТИК.</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Кроме того, по поручению ТИК Калининского района специалистом </w:t>
      </w:r>
      <w:proofErr w:type="spellStart"/>
      <w:r>
        <w:rPr>
          <w:rFonts w:ascii="Arial" w:hAnsi="Arial" w:cs="Arial"/>
          <w:color w:val="000000"/>
          <w:sz w:val="21"/>
          <w:szCs w:val="21"/>
        </w:rPr>
        <w:t>почерковедом</w:t>
      </w:r>
      <w:proofErr w:type="spellEnd"/>
      <w:r>
        <w:rPr>
          <w:rFonts w:ascii="Arial" w:hAnsi="Arial" w:cs="Arial"/>
          <w:color w:val="000000"/>
          <w:sz w:val="21"/>
          <w:szCs w:val="21"/>
        </w:rPr>
        <w:t> </w:t>
      </w:r>
      <w:r>
        <w:rPr>
          <w:rStyle w:val="fio9"/>
          <w:rFonts w:ascii="Arial" w:hAnsi="Arial" w:cs="Arial"/>
          <w:color w:val="000000"/>
          <w:sz w:val="21"/>
          <w:szCs w:val="21"/>
        </w:rPr>
        <w:t>Р.</w:t>
      </w:r>
      <w:r>
        <w:rPr>
          <w:rFonts w:ascii="Arial" w:hAnsi="Arial" w:cs="Arial"/>
          <w:color w:val="000000"/>
          <w:sz w:val="21"/>
          <w:szCs w:val="21"/>
        </w:rPr>
        <w:t> проведено почерковедческое исследование подписных листов, представленных в ТИК кандидатом в депутаты </w:t>
      </w:r>
      <w:r w:rsidR="00D744C1">
        <w:rPr>
          <w:rStyle w:val="fio2"/>
          <w:rFonts w:ascii="Arial" w:hAnsi="Arial" w:cs="Arial"/>
          <w:color w:val="000000"/>
          <w:sz w:val="21"/>
          <w:szCs w:val="21"/>
        </w:rPr>
        <w:t>ФИО1</w:t>
      </w:r>
      <w:r>
        <w:rPr>
          <w:rFonts w:ascii="Arial" w:hAnsi="Arial" w:cs="Arial"/>
          <w:color w:val="000000"/>
          <w:sz w:val="21"/>
          <w:szCs w:val="21"/>
        </w:rPr>
        <w:t xml:space="preserve"> По заключению по проверке подписных листов не выявлено никаких нарушений, ставящих под сомнение достоверность сведений об избирателях, указанных ими собственноручно в подписных листах, а </w:t>
      </w:r>
      <w:proofErr w:type="gramStart"/>
      <w:r>
        <w:rPr>
          <w:rFonts w:ascii="Arial" w:hAnsi="Arial" w:cs="Arial"/>
          <w:color w:val="000000"/>
          <w:sz w:val="21"/>
          <w:szCs w:val="21"/>
        </w:rPr>
        <w:t>так же</w:t>
      </w:r>
      <w:proofErr w:type="gramEnd"/>
      <w:r>
        <w:rPr>
          <w:rFonts w:ascii="Arial" w:hAnsi="Arial" w:cs="Arial"/>
          <w:color w:val="000000"/>
          <w:sz w:val="21"/>
          <w:szCs w:val="21"/>
        </w:rPr>
        <w:t xml:space="preserve"> не выявлены исправления изменяющие значение записи.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Однако, представленные документы, результаты экспертизы, а также достоверные данные из ответа ОМВД РФ «Калининский» (исх. № ОВМ/471 от 19.08.2023) членами ТИК Калининского района не были учтены, в результате чего 25.08.2025 принято незаконное решение об отказе в регистрации кандидата в депутаты Думы Калининского муниципального </w:t>
      </w:r>
      <w:r>
        <w:rPr>
          <w:rFonts w:ascii="Arial" w:hAnsi="Arial" w:cs="Arial"/>
          <w:color w:val="000000"/>
          <w:sz w:val="21"/>
          <w:szCs w:val="21"/>
        </w:rPr>
        <w:lastRenderedPageBreak/>
        <w:t>округа Тверской области первого созыва по Калининскому пятимандатному избирательному округу № 1 </w:t>
      </w:r>
      <w:r w:rsidR="00D744C1">
        <w:rPr>
          <w:rStyle w:val="fio2"/>
          <w:rFonts w:ascii="Arial" w:hAnsi="Arial" w:cs="Arial"/>
          <w:color w:val="000000"/>
          <w:sz w:val="21"/>
          <w:szCs w:val="21"/>
        </w:rPr>
        <w:t>ФИО1</w:t>
      </w:r>
      <w:r>
        <w:rPr>
          <w:rFonts w:ascii="Arial" w:hAnsi="Arial" w:cs="Arial"/>
          <w:color w:val="000000"/>
          <w:sz w:val="21"/>
          <w:szCs w:val="21"/>
        </w:rPr>
        <w:t>.</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Нормативно правовая позиция административного истца основана на следующем.</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соответствии с Постановлением Центральной избирательной комиссии РФ от 9 июня 2021 г. N 9/75-8 "О Методических рекомендациях по приему и проверке подписных листов с подписями избирателей в поддержку выдвижения списков кандидатов, выдвижения (самовыдвижения) кандидатов на выборах, проводимых в субъектах Российской Федерации", дословно «3.1.12. Читаемые неоднозначно сведения, указанные избирателями в подписных листах, могут уточняться у присутствующего при проведении проверки подписей избирателей кандидата, его уполномоченного представителя, доверенного лица, уполномоченного представителя, доверенного лица избирательного объединения. 3.1.13. При выявлении расхождений между персональными данными избирателей, содержащимися в подписном листе и в Регистре, либо при отсутствии в Регистре данных об избирателе в орган регистрационного учета направляется запрос, подписанный руководителем Рабочей группы либо иным уполномоченным членом избирательной комиссии, в целях получения официальной справки о достоверности сведений, содержащихся в подписном листе. Запрос направляется по форме, указанной в приложениях N 7 и N 8 к Протоколу N 1 к Соглашению о взаимодействии Центральной избирательной комиссии Российской Федерации и Министерства внутренних дел Российской Федерации от 2 сентября 2016 года N 08/14295-2016/1/8913 (с учетом изменений, внесенных Протоколом N 3 от 8 мая 2020 года). При этом недопустимо направление в орган регистрационного учета сведений об избирателях без предварительной проверки через региональный /территориальный фрагмент Регистра. 3.1.14. После получения официальной справки органа регистрационного учета делается вывод о достоверности либо недействительности подписи избирателя.</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Методические рекомендации по приему и проверке подписных листов с подписями избирателей в поддержку выдвижения списков кандидатов, выдвижения (самовыдвижения) кандидатов на выборах, проводимых в субъектах Российской Федерации (далее - Методические рекомендации), разработаны в соответствии с подпунктом "е" пункта 9 статьи 21 Федерального закона от 12 июня 2002 года N 67-ФЗ "Об основных гарантиях избирательных прав и права на участие в референдуме граждан Российской Федерации" (далее - Федеральный закон) в целях обеспечения единообразного применения избирательными комиссиями соответствующих норм законодательства о выборах, соблюдения принципа открытости и гласности в деятельности избирательных комиссий, установленного пунктом 5 статьи 3 Федерального закона.</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При проведении процедуры проверки подписных листов членами Рабочей группы ТИК Калининского района требования </w:t>
      </w:r>
      <w:proofErr w:type="spellStart"/>
      <w:r>
        <w:rPr>
          <w:rFonts w:ascii="Arial" w:hAnsi="Arial" w:cs="Arial"/>
          <w:color w:val="000000"/>
          <w:sz w:val="21"/>
          <w:szCs w:val="21"/>
        </w:rPr>
        <w:t>п.п</w:t>
      </w:r>
      <w:proofErr w:type="spellEnd"/>
      <w:r>
        <w:rPr>
          <w:rFonts w:ascii="Arial" w:hAnsi="Arial" w:cs="Arial"/>
          <w:color w:val="000000"/>
          <w:sz w:val="21"/>
          <w:szCs w:val="21"/>
        </w:rPr>
        <w:t>. 3.1.12-3.1.14 Методических рекомендаций не были исполнены: не учтены сведения об избирателях, представленные кандидатом в депутаты </w:t>
      </w:r>
      <w:r w:rsidR="00D744C1">
        <w:rPr>
          <w:rStyle w:val="fio2"/>
          <w:rFonts w:ascii="Arial" w:hAnsi="Arial" w:cs="Arial"/>
          <w:color w:val="000000"/>
          <w:sz w:val="21"/>
          <w:szCs w:val="21"/>
        </w:rPr>
        <w:t>ФИО1</w:t>
      </w:r>
      <w:r>
        <w:rPr>
          <w:rFonts w:ascii="Arial" w:hAnsi="Arial" w:cs="Arial"/>
          <w:color w:val="000000"/>
          <w:sz w:val="21"/>
          <w:szCs w:val="21"/>
        </w:rPr>
        <w:t> в ходе заседания рабочей группы, представленные им сведения не проведены по базе данных в ТИК и не указаны в запросе в орган регистрационного учета, вывод о недействительности подписи избирателя сделан без принятия во внимание полного содержания ответа ОМВД РФ «Калининский» (исх. № ОВМ/471 от 19.08.2023).</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Таким образом, нарушенная процедура проверки подписных листов и необъективность со стороны членов ТИК Калининского района привели к тому, что 8 из 18 подписей незаконно признаны недействительными.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Указанные в оспариваемом постановлении данные о, якобы, имевших место нарушениях подпунктов «в» и «з» пункта 9 статьи 35 Избирательного кодекса Тверской области, не подтверждены документально, основаны на личном необъективном восприятии членами ТИК Калининского района содержания исследованных документов, положенных в основу принятия </w:t>
      </w:r>
      <w:proofErr w:type="gramStart"/>
      <w:r>
        <w:rPr>
          <w:rFonts w:ascii="Arial" w:hAnsi="Arial" w:cs="Arial"/>
          <w:color w:val="000000"/>
          <w:sz w:val="21"/>
          <w:szCs w:val="21"/>
        </w:rPr>
        <w:t>решения</w:t>
      </w:r>
      <w:proofErr w:type="gramEnd"/>
      <w:r>
        <w:rPr>
          <w:rFonts w:ascii="Arial" w:hAnsi="Arial" w:cs="Arial"/>
          <w:color w:val="000000"/>
          <w:sz w:val="21"/>
          <w:szCs w:val="21"/>
        </w:rPr>
        <w:t xml:space="preserve"> по существу.</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Оспариваемое решение ТИК Калининского района фактически поставило базовое конституционное право каждого гражданина России избирать и быть избранным в зависимость о разборчивости почерка избирателя. При этом, имеющиеся механизмы для проверки достоверности сведений об избирателях не использованы, не учтены в совокупности все фактические данные, позволившие бы при объективном подходе устранить все сомнения в достоверности всех данных подписных листах и принять законное решение.</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Таким образом, конституционное право </w:t>
      </w:r>
      <w:r w:rsidR="00D744C1">
        <w:rPr>
          <w:rStyle w:val="fio2"/>
          <w:rFonts w:ascii="Arial" w:hAnsi="Arial" w:cs="Arial"/>
          <w:color w:val="000000"/>
          <w:sz w:val="21"/>
          <w:szCs w:val="21"/>
        </w:rPr>
        <w:t>ФИО1</w:t>
      </w:r>
      <w:r>
        <w:rPr>
          <w:rFonts w:ascii="Arial" w:hAnsi="Arial" w:cs="Arial"/>
          <w:color w:val="000000"/>
          <w:sz w:val="21"/>
          <w:szCs w:val="21"/>
        </w:rPr>
        <w:t> быть избранным в депутаты Думы Калининского муниципального округа Тверской области первого созыва нарушено.</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Восстановление нарушенного избирательного права гражданина России </w:t>
      </w:r>
      <w:r w:rsidR="00D744C1">
        <w:rPr>
          <w:rStyle w:val="fio2"/>
          <w:rFonts w:ascii="Arial" w:hAnsi="Arial" w:cs="Arial"/>
          <w:color w:val="000000"/>
          <w:sz w:val="21"/>
          <w:szCs w:val="21"/>
        </w:rPr>
        <w:t>ФИО1</w:t>
      </w:r>
      <w:r>
        <w:rPr>
          <w:rFonts w:ascii="Arial" w:hAnsi="Arial" w:cs="Arial"/>
          <w:color w:val="000000"/>
          <w:sz w:val="21"/>
          <w:szCs w:val="21"/>
        </w:rPr>
        <w:t xml:space="preserve"> возможно только посредством судебной процедуры признания незаконным постановления ТИК Калининского района от 25.08.2023 №40/306-5 «Об отказе в регистрации </w:t>
      </w:r>
      <w:r>
        <w:rPr>
          <w:rFonts w:ascii="Arial" w:hAnsi="Arial" w:cs="Arial"/>
          <w:color w:val="000000"/>
          <w:sz w:val="21"/>
          <w:szCs w:val="21"/>
        </w:rPr>
        <w:lastRenderedPageBreak/>
        <w:t>кандидата в депутаты Думы Калининского муниципального округа Тверской области первого созыва по Калининскому пятимандатному избирательному округу № 1 </w:t>
      </w:r>
      <w:r w:rsidR="00D744C1">
        <w:rPr>
          <w:rStyle w:val="fio2"/>
          <w:rFonts w:ascii="Arial" w:hAnsi="Arial" w:cs="Arial"/>
          <w:color w:val="000000"/>
          <w:sz w:val="21"/>
          <w:szCs w:val="21"/>
        </w:rPr>
        <w:t>ФИО1</w:t>
      </w:r>
      <w:r>
        <w:rPr>
          <w:rFonts w:ascii="Arial" w:hAnsi="Arial" w:cs="Arial"/>
          <w:color w:val="000000"/>
          <w:sz w:val="21"/>
          <w:szCs w:val="21"/>
        </w:rPr>
        <w:t>».</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соответствии со ст.239 Кодекса административного судопроизводства Российской Федерации от 8 марта 2015 г. N 21-ФЗ (с изменениями и дополнениями) кандидаты и их доверенные лица, избирательные объединения и их доверенные лица, политические партии, их региональные отделения и иные структурные подразделения, другие общественные объединения, инициативные группы по проведению референдума и их уполномоченные представители, иные группы участников референдума и их уполномоченные представители вправе оспаривать в суде решения, действия (бездействие) органа государственной власти, органа местного самоуправления, иного органа, общественного объединения, избирательной комиссии, комиссии референдума, должностного лица, нарушающие их права, свободы и законные интересы. С административным исковым заявлением об отмене решения избирательной комиссии, комиссии референдума об итогах голосования, о результатах выборов, референдума могут обратиться гражданин, зарегистрированный в установленном порядке и участвовавший в выборах в качестве кандидата, избирательное объединение, участвовавшее в выборах и выдвинувшее кандидата или список кандидатов на выборные должности, инициативная группа по проведению референдума и (или) ее уполномоченные представители, в установленных законом случаях прокурор.</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связи с изложенным, руководствуясь ст.239 Кодекса административного судопроизводства Российской Федерации от 8 марта 2015 г. N 21-ФЗ, просит признать    незаконным и отменить постановление Территориальной избирательной комиссии Калининского района от 25.08.2023 №40/306-5 «Об отказе в регистрации </w:t>
      </w:r>
      <w:r w:rsidR="00D744C1">
        <w:rPr>
          <w:rStyle w:val="fio2"/>
          <w:rFonts w:ascii="Arial" w:hAnsi="Arial" w:cs="Arial"/>
          <w:color w:val="000000"/>
          <w:sz w:val="21"/>
          <w:szCs w:val="21"/>
        </w:rPr>
        <w:t>ФИО1</w:t>
      </w:r>
      <w:r>
        <w:rPr>
          <w:rFonts w:ascii="Arial" w:hAnsi="Arial" w:cs="Arial"/>
          <w:color w:val="000000"/>
          <w:sz w:val="21"/>
          <w:szCs w:val="21"/>
        </w:rPr>
        <w:t>»; обязать Территориальную избирательную комиссию Калининского района зарегистрировать </w:t>
      </w:r>
      <w:r w:rsidR="00D744C1">
        <w:rPr>
          <w:rStyle w:val="fio18"/>
          <w:rFonts w:ascii="Arial" w:hAnsi="Arial" w:cs="Arial"/>
          <w:color w:val="000000"/>
          <w:sz w:val="21"/>
          <w:szCs w:val="21"/>
        </w:rPr>
        <w:t>ФИО1</w:t>
      </w:r>
      <w:r>
        <w:rPr>
          <w:rFonts w:ascii="Arial" w:hAnsi="Arial" w:cs="Arial"/>
          <w:color w:val="000000"/>
          <w:sz w:val="21"/>
          <w:szCs w:val="21"/>
        </w:rPr>
        <w:t> в качестве кандидата в депутаты Думы Калининского муниципального округа Тверской области первого созыва по Калининскому пятимандатному избирательному округу № 1.</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В судебном заседании административный истец </w:t>
      </w:r>
      <w:r w:rsidR="00D744C1">
        <w:rPr>
          <w:rStyle w:val="fio2"/>
          <w:rFonts w:ascii="Arial" w:hAnsi="Arial" w:cs="Arial"/>
          <w:color w:val="000000"/>
          <w:sz w:val="21"/>
          <w:szCs w:val="21"/>
        </w:rPr>
        <w:t>ФИО1</w:t>
      </w:r>
      <w:r>
        <w:rPr>
          <w:rFonts w:ascii="Arial" w:hAnsi="Arial" w:cs="Arial"/>
          <w:color w:val="000000"/>
          <w:sz w:val="21"/>
          <w:szCs w:val="21"/>
        </w:rPr>
        <w:t> просил удовлетворить требования. Представил нотариально заверенные копии паспортов </w:t>
      </w:r>
      <w:r>
        <w:rPr>
          <w:rStyle w:val="fio6"/>
          <w:rFonts w:ascii="Arial" w:hAnsi="Arial" w:cs="Arial"/>
          <w:color w:val="000000"/>
          <w:sz w:val="21"/>
          <w:szCs w:val="21"/>
        </w:rPr>
        <w:t>Б.</w:t>
      </w:r>
      <w:r>
        <w:rPr>
          <w:rFonts w:ascii="Arial" w:hAnsi="Arial" w:cs="Arial"/>
          <w:color w:val="000000"/>
          <w:sz w:val="21"/>
          <w:szCs w:val="21"/>
        </w:rPr>
        <w:t>, </w:t>
      </w:r>
      <w:r>
        <w:rPr>
          <w:rStyle w:val="fio7"/>
          <w:rFonts w:ascii="Arial" w:hAnsi="Arial" w:cs="Arial"/>
          <w:color w:val="000000"/>
          <w:sz w:val="21"/>
          <w:szCs w:val="21"/>
        </w:rPr>
        <w:t>К.</w:t>
      </w:r>
      <w:r>
        <w:rPr>
          <w:rFonts w:ascii="Arial" w:hAnsi="Arial" w:cs="Arial"/>
          <w:color w:val="000000"/>
          <w:sz w:val="21"/>
          <w:szCs w:val="21"/>
        </w:rPr>
        <w:t>, </w:t>
      </w:r>
      <w:r>
        <w:rPr>
          <w:rStyle w:val="fio8"/>
          <w:rFonts w:ascii="Arial" w:hAnsi="Arial" w:cs="Arial"/>
          <w:color w:val="000000"/>
          <w:sz w:val="21"/>
          <w:szCs w:val="21"/>
        </w:rPr>
        <w:t>М.</w:t>
      </w:r>
      <w:r>
        <w:rPr>
          <w:rFonts w:ascii="Arial" w:hAnsi="Arial" w:cs="Arial"/>
          <w:color w:val="000000"/>
          <w:sz w:val="21"/>
          <w:szCs w:val="21"/>
        </w:rPr>
        <w:t>, </w:t>
      </w:r>
      <w:r>
        <w:rPr>
          <w:rStyle w:val="fio10"/>
          <w:rFonts w:ascii="Arial" w:hAnsi="Arial" w:cs="Arial"/>
          <w:color w:val="000000"/>
          <w:sz w:val="21"/>
          <w:szCs w:val="21"/>
        </w:rPr>
        <w:t>Т.</w:t>
      </w:r>
      <w:r>
        <w:rPr>
          <w:rFonts w:ascii="Arial" w:hAnsi="Arial" w:cs="Arial"/>
          <w:color w:val="000000"/>
          <w:sz w:val="21"/>
          <w:szCs w:val="21"/>
        </w:rPr>
        <w:t>, </w:t>
      </w:r>
      <w:r>
        <w:rPr>
          <w:rStyle w:val="fio11"/>
          <w:rFonts w:ascii="Arial" w:hAnsi="Arial" w:cs="Arial"/>
          <w:color w:val="000000"/>
          <w:sz w:val="21"/>
          <w:szCs w:val="21"/>
        </w:rPr>
        <w:t>В.</w:t>
      </w:r>
      <w:r>
        <w:rPr>
          <w:rFonts w:ascii="Arial" w:hAnsi="Arial" w:cs="Arial"/>
          <w:color w:val="000000"/>
          <w:sz w:val="21"/>
          <w:szCs w:val="21"/>
        </w:rPr>
        <w:t>, нотариально заверенное заявление </w:t>
      </w:r>
      <w:r>
        <w:rPr>
          <w:rStyle w:val="fio8"/>
          <w:rFonts w:ascii="Arial" w:hAnsi="Arial" w:cs="Arial"/>
          <w:color w:val="000000"/>
          <w:sz w:val="21"/>
          <w:szCs w:val="21"/>
        </w:rPr>
        <w:t>М.</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Представитель административного ответчика Территориальной избирательной комиссии Калининского района по доверенности от 21.08.2023 </w:t>
      </w:r>
      <w:proofErr w:type="spellStart"/>
      <w:r>
        <w:rPr>
          <w:rStyle w:val="fio4"/>
          <w:rFonts w:ascii="Arial" w:hAnsi="Arial" w:cs="Arial"/>
          <w:color w:val="000000"/>
          <w:sz w:val="21"/>
          <w:szCs w:val="21"/>
        </w:rPr>
        <w:t>Спектор</w:t>
      </w:r>
      <w:proofErr w:type="spellEnd"/>
      <w:r>
        <w:rPr>
          <w:rStyle w:val="fio4"/>
          <w:rFonts w:ascii="Arial" w:hAnsi="Arial" w:cs="Arial"/>
          <w:color w:val="000000"/>
          <w:sz w:val="21"/>
          <w:szCs w:val="21"/>
        </w:rPr>
        <w:t xml:space="preserve"> Н.В.</w:t>
      </w:r>
      <w:r>
        <w:rPr>
          <w:rFonts w:ascii="Arial" w:hAnsi="Arial" w:cs="Arial"/>
          <w:color w:val="000000"/>
          <w:sz w:val="21"/>
          <w:szCs w:val="21"/>
        </w:rPr>
        <w:t> в судебном заседании возражала против удовлетворения требований административного истца, поддержав доводы отзыва.</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От Избирательной комиссии Тверской области поступил письменный отзыв на административные исковые требования, в котором просит отказать в удовлетворении заявленных требований </w:t>
      </w:r>
      <w:r w:rsidR="00D744C1">
        <w:rPr>
          <w:rStyle w:val="fio2"/>
          <w:rFonts w:ascii="Arial" w:hAnsi="Arial" w:cs="Arial"/>
          <w:color w:val="000000"/>
          <w:sz w:val="21"/>
          <w:szCs w:val="21"/>
        </w:rPr>
        <w:t>ФИО1</w:t>
      </w:r>
      <w:r>
        <w:rPr>
          <w:rFonts w:ascii="Arial" w:hAnsi="Arial" w:cs="Arial"/>
          <w:color w:val="000000"/>
          <w:sz w:val="21"/>
          <w:szCs w:val="21"/>
        </w:rPr>
        <w:t xml:space="preserve">, указав следующее. На основании постановления избирательной комиссии Тверской области от 08.07.2023 № 97/1148-7 «О возложении исполнения полномочий по подготовке и проведению выборов в органы местного самоуправления, местного референдума Калининского муниципального округа Тверской области на территориальную избирательную комиссию Калининского района» избирательной комиссией, организующей выборы депутатов Думы Калининского муниципального округа Тверской области, является территориальная избирательная комиссия Калининского района (далее - ТИК Калининского района). 04.08.2023 </w:t>
      </w:r>
      <w:r w:rsidR="00D744C1">
        <w:rPr>
          <w:rFonts w:ascii="Arial" w:hAnsi="Arial" w:cs="Arial"/>
          <w:color w:val="000000"/>
          <w:sz w:val="21"/>
          <w:szCs w:val="21"/>
        </w:rPr>
        <w:t>ФИО1</w:t>
      </w:r>
      <w:r>
        <w:rPr>
          <w:rFonts w:ascii="Arial" w:hAnsi="Arial" w:cs="Arial"/>
          <w:color w:val="000000"/>
          <w:sz w:val="21"/>
          <w:szCs w:val="21"/>
        </w:rPr>
        <w:t xml:space="preserve"> представил в ТИК Калининского района документы для выдвижения кандидатом в депутаты Думы Калининского муниципального округа Тверской области первого созыва по Калининскому пятимандатному избирательному округу №1, а 17.08.2023 для регистрации, в том числе подписные листы с подписями избирателей. Согласно постановлению территориальной избирательной комиссии Калининского района от 25.07.2023 № 33/243-5 «О количестве подписей избирателей, необходимом для регистрации кандидатов в депутаты Думы Калининского муниципального округа Тверской области первого созыва по многомандатным избирательным округам 15 октября 2023 года» количество подписей избирателей, необходимое для регистрации кандидата в депутаты Думы Калининского муниципального округа Тверской области первого созыва по Калининскому пятимандатному избирательному округу № 1, составляет 14 подписей; предельное количество подписей, представляемое в территориальную избирательную комиссию Калининского района, - 18 подписей избирателей. Рабочая группа по приему и проверке документов, представляемы кандидатами в территориальную избирательную комиссию Калининского района при проведении выборов депутатов Думы Калининского муниципального округа Тверской области первого созыва (далее-Рабочая группа), в соответствии с требованиями пункта 61, подпункта «в» пункта 64 пункта 18 статьи 38 Федерального закона от 12.06.2002 № 67-ФЗ «Об основных гарантиях избирательных прав и права на участие в референдуме граждан Российской Федерации» (далее - Федеральный закон № 67-ФЗ), пунктов 1,3,6 подпункта «в» пункта 9 статьи </w:t>
      </w:r>
      <w:r>
        <w:rPr>
          <w:rFonts w:ascii="Arial" w:hAnsi="Arial" w:cs="Arial"/>
          <w:color w:val="000000"/>
          <w:sz w:val="21"/>
          <w:szCs w:val="21"/>
        </w:rPr>
        <w:lastRenderedPageBreak/>
        <w:t>35, пункта 1 статьи 36Избирательного кодекса Тверской области от 07.04.2003 № 20-30 (далее – Избирательный кодекс Тверской области) провела проверку документов, представленных административным истцом, в том числе проверку подписей, содержавшихся в представленных кандидатом подписных листах.</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Итоговый протокол был подписан руководителем Рабочей группы22.08.2023 в соответствии с пунктом 7 статьи 38 Федерального закона №67-ФЗ, пунктом 15 статьи 35 Избирательного кодекса Тверской области, копия</w:t>
      </w:r>
      <w:r w:rsidR="00DE07D1">
        <w:rPr>
          <w:rFonts w:ascii="Arial" w:hAnsi="Arial" w:cs="Arial"/>
          <w:color w:val="000000"/>
          <w:sz w:val="21"/>
          <w:szCs w:val="21"/>
        </w:rPr>
        <w:t xml:space="preserve"> </w:t>
      </w:r>
      <w:r>
        <w:rPr>
          <w:rFonts w:ascii="Arial" w:hAnsi="Arial" w:cs="Arial"/>
          <w:color w:val="000000"/>
          <w:sz w:val="21"/>
          <w:szCs w:val="21"/>
        </w:rPr>
        <w:t>итогового протокола передана </w:t>
      </w:r>
      <w:r w:rsidR="00D744C1">
        <w:rPr>
          <w:rStyle w:val="fio2"/>
          <w:rFonts w:ascii="Arial" w:hAnsi="Arial" w:cs="Arial"/>
          <w:color w:val="000000"/>
          <w:sz w:val="21"/>
          <w:szCs w:val="21"/>
        </w:rPr>
        <w:t>ФИО1</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В соответствии с итоговым протоколом из 18 подписей избирателей, содержащихся в подписных листах, представленных кандидатом </w:t>
      </w:r>
      <w:r w:rsidR="00D744C1">
        <w:rPr>
          <w:rStyle w:val="fio2"/>
          <w:rFonts w:ascii="Arial" w:hAnsi="Arial" w:cs="Arial"/>
          <w:color w:val="000000"/>
          <w:sz w:val="21"/>
          <w:szCs w:val="21"/>
        </w:rPr>
        <w:t>ФИО1</w:t>
      </w:r>
      <w:r>
        <w:rPr>
          <w:rFonts w:ascii="Arial" w:hAnsi="Arial" w:cs="Arial"/>
          <w:color w:val="000000"/>
          <w:sz w:val="21"/>
          <w:szCs w:val="21"/>
        </w:rPr>
        <w:t>: 5 подписей избирателей признаны недействительными на основании подпункта «в» пункта 9 статьи 35 Избирательного кодекса Тверской области (не соответствуют действительности сведения об избирателе, что подтверждается результатами проверки сведений об избирателях, проведенной Отделением по вопросу миграции ОМВД России «Калининский»); 3 подписи избирателей признаны недействительными на основании подпункта «з» пункта 9 статьи 35 Избирательного кодекса Тверской области (не оговорены исправления в сведениях о лице, осуществлявшем сбор подписи).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Также на основании запроса кандидату </w:t>
      </w:r>
      <w:r w:rsidR="00D744C1">
        <w:rPr>
          <w:rStyle w:val="fio2"/>
          <w:rFonts w:ascii="Arial" w:hAnsi="Arial" w:cs="Arial"/>
          <w:color w:val="000000"/>
          <w:sz w:val="21"/>
          <w:szCs w:val="21"/>
        </w:rPr>
        <w:t>ФИО1</w:t>
      </w:r>
      <w:r>
        <w:rPr>
          <w:rFonts w:ascii="Arial" w:hAnsi="Arial" w:cs="Arial"/>
          <w:color w:val="000000"/>
          <w:sz w:val="21"/>
          <w:szCs w:val="21"/>
        </w:rPr>
        <w:t> переданы</w:t>
      </w:r>
      <w:r w:rsidR="00DE07D1">
        <w:rPr>
          <w:rFonts w:ascii="Arial" w:hAnsi="Arial" w:cs="Arial"/>
          <w:color w:val="000000"/>
          <w:sz w:val="21"/>
          <w:szCs w:val="21"/>
        </w:rPr>
        <w:t xml:space="preserve"> </w:t>
      </w:r>
      <w:r>
        <w:rPr>
          <w:rFonts w:ascii="Arial" w:hAnsi="Arial" w:cs="Arial"/>
          <w:color w:val="000000"/>
          <w:sz w:val="21"/>
          <w:szCs w:val="21"/>
        </w:rPr>
        <w:t xml:space="preserve">заверенные копии документов - результаты проверки ОВМ ОМВД </w:t>
      </w:r>
      <w:proofErr w:type="spellStart"/>
      <w:proofErr w:type="gramStart"/>
      <w:r>
        <w:rPr>
          <w:rFonts w:ascii="Arial" w:hAnsi="Arial" w:cs="Arial"/>
          <w:color w:val="000000"/>
          <w:sz w:val="21"/>
          <w:szCs w:val="21"/>
        </w:rPr>
        <w:t>России«</w:t>
      </w:r>
      <w:proofErr w:type="gramEnd"/>
      <w:r>
        <w:rPr>
          <w:rFonts w:ascii="Arial" w:hAnsi="Arial" w:cs="Arial"/>
          <w:color w:val="000000"/>
          <w:sz w:val="21"/>
          <w:szCs w:val="21"/>
        </w:rPr>
        <w:t>Калининский</w:t>
      </w:r>
      <w:proofErr w:type="spellEnd"/>
      <w:r>
        <w:rPr>
          <w:rFonts w:ascii="Arial" w:hAnsi="Arial" w:cs="Arial"/>
          <w:color w:val="000000"/>
          <w:sz w:val="21"/>
          <w:szCs w:val="21"/>
        </w:rPr>
        <w:t>» от 19.08.2023 исх. № ОВМ/471.</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В соответствии с подпунктом «д» пункта 24 статьи 38 Федерального</w:t>
      </w:r>
      <w:r w:rsidR="00DE07D1">
        <w:rPr>
          <w:rFonts w:ascii="Arial" w:hAnsi="Arial" w:cs="Arial"/>
          <w:color w:val="000000"/>
          <w:sz w:val="21"/>
          <w:szCs w:val="21"/>
        </w:rPr>
        <w:t xml:space="preserve"> </w:t>
      </w:r>
      <w:r>
        <w:rPr>
          <w:rFonts w:ascii="Arial" w:hAnsi="Arial" w:cs="Arial"/>
          <w:color w:val="000000"/>
          <w:sz w:val="21"/>
          <w:szCs w:val="21"/>
        </w:rPr>
        <w:t>закона № 67-ФЗ, подпунктом «д» пункта 8 статьи 36 Избирательного кодекса</w:t>
      </w:r>
      <w:r w:rsidR="00DE07D1">
        <w:rPr>
          <w:rFonts w:ascii="Arial" w:hAnsi="Arial" w:cs="Arial"/>
          <w:color w:val="000000"/>
          <w:sz w:val="21"/>
          <w:szCs w:val="21"/>
        </w:rPr>
        <w:t xml:space="preserve"> </w:t>
      </w:r>
      <w:r>
        <w:rPr>
          <w:rFonts w:ascii="Arial" w:hAnsi="Arial" w:cs="Arial"/>
          <w:color w:val="000000"/>
          <w:sz w:val="21"/>
          <w:szCs w:val="21"/>
        </w:rPr>
        <w:t>Тверской области самостоятельным основанием для отказа в регистрации</w:t>
      </w:r>
      <w:r w:rsidR="00DE07D1">
        <w:rPr>
          <w:rFonts w:ascii="Arial" w:hAnsi="Arial" w:cs="Arial"/>
          <w:color w:val="000000"/>
          <w:sz w:val="21"/>
          <w:szCs w:val="21"/>
        </w:rPr>
        <w:t xml:space="preserve"> </w:t>
      </w:r>
      <w:r>
        <w:rPr>
          <w:rFonts w:ascii="Arial" w:hAnsi="Arial" w:cs="Arial"/>
          <w:color w:val="000000"/>
          <w:sz w:val="21"/>
          <w:szCs w:val="21"/>
        </w:rPr>
        <w:t>кандидата является недостаточное количество достоверных подписей</w:t>
      </w:r>
      <w:r w:rsidR="00DE07D1">
        <w:rPr>
          <w:rFonts w:ascii="Arial" w:hAnsi="Arial" w:cs="Arial"/>
          <w:color w:val="000000"/>
          <w:sz w:val="21"/>
          <w:szCs w:val="21"/>
        </w:rPr>
        <w:t xml:space="preserve"> </w:t>
      </w:r>
      <w:r>
        <w:rPr>
          <w:rFonts w:ascii="Arial" w:hAnsi="Arial" w:cs="Arial"/>
          <w:color w:val="000000"/>
          <w:sz w:val="21"/>
          <w:szCs w:val="21"/>
        </w:rPr>
        <w:t>избирателей, представленных для регистрации кандидата.</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w:t>
      </w:r>
      <w:proofErr w:type="gramStart"/>
      <w:r>
        <w:rPr>
          <w:rFonts w:ascii="Arial" w:hAnsi="Arial" w:cs="Arial"/>
          <w:color w:val="000000"/>
          <w:sz w:val="21"/>
          <w:szCs w:val="21"/>
        </w:rPr>
        <w:t>Из 18 подписей</w:t>
      </w:r>
      <w:proofErr w:type="gramEnd"/>
      <w:r>
        <w:rPr>
          <w:rFonts w:ascii="Arial" w:hAnsi="Arial" w:cs="Arial"/>
          <w:color w:val="000000"/>
          <w:sz w:val="21"/>
          <w:szCs w:val="21"/>
        </w:rPr>
        <w:t xml:space="preserve"> представленных </w:t>
      </w:r>
      <w:r w:rsidR="00D744C1">
        <w:rPr>
          <w:rStyle w:val="fio2"/>
          <w:rFonts w:ascii="Arial" w:hAnsi="Arial" w:cs="Arial"/>
          <w:color w:val="000000"/>
          <w:sz w:val="21"/>
          <w:szCs w:val="21"/>
        </w:rPr>
        <w:t>ФИО1</w:t>
      </w:r>
      <w:r>
        <w:rPr>
          <w:rFonts w:ascii="Arial" w:hAnsi="Arial" w:cs="Arial"/>
          <w:color w:val="000000"/>
          <w:sz w:val="21"/>
          <w:szCs w:val="21"/>
        </w:rPr>
        <w:t> для регистрации</w:t>
      </w:r>
      <w:r w:rsidR="00DE07D1">
        <w:rPr>
          <w:rFonts w:ascii="Arial" w:hAnsi="Arial" w:cs="Arial"/>
          <w:color w:val="000000"/>
          <w:sz w:val="21"/>
          <w:szCs w:val="21"/>
        </w:rPr>
        <w:t xml:space="preserve"> </w:t>
      </w:r>
      <w:r>
        <w:rPr>
          <w:rFonts w:ascii="Arial" w:hAnsi="Arial" w:cs="Arial"/>
          <w:color w:val="000000"/>
          <w:sz w:val="21"/>
          <w:szCs w:val="21"/>
        </w:rPr>
        <w:t>кандидатом в депутаты Думы Калининского муниципального округа Тверской области первого созыва по Калининскому пятимандатному избирательному округу №1 действительными являются 10 подписей, что недостаточно для регистрации кандидата.</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25 августа 2023 года на заседании ТИК Калининского района принято</w:t>
      </w:r>
      <w:r w:rsidR="00DE07D1">
        <w:rPr>
          <w:rFonts w:ascii="Arial" w:hAnsi="Arial" w:cs="Arial"/>
          <w:color w:val="000000"/>
          <w:sz w:val="21"/>
          <w:szCs w:val="21"/>
        </w:rPr>
        <w:t xml:space="preserve"> </w:t>
      </w:r>
      <w:r>
        <w:rPr>
          <w:rFonts w:ascii="Arial" w:hAnsi="Arial" w:cs="Arial"/>
          <w:color w:val="000000"/>
          <w:sz w:val="21"/>
          <w:szCs w:val="21"/>
        </w:rPr>
        <w:t>постановление № 40/306-5 «Об отказе в регистрации кандидата в депутаты</w:t>
      </w:r>
      <w:r w:rsidR="00DE07D1">
        <w:rPr>
          <w:rFonts w:ascii="Arial" w:hAnsi="Arial" w:cs="Arial"/>
          <w:color w:val="000000"/>
          <w:sz w:val="21"/>
          <w:szCs w:val="21"/>
        </w:rPr>
        <w:t xml:space="preserve"> </w:t>
      </w:r>
      <w:r>
        <w:rPr>
          <w:rFonts w:ascii="Arial" w:hAnsi="Arial" w:cs="Arial"/>
          <w:color w:val="000000"/>
          <w:sz w:val="21"/>
          <w:szCs w:val="21"/>
        </w:rPr>
        <w:t>Думы Калининского муниципального округа Тверской области первого созыва по Калининскому пятимандатному избирательному округу №1 </w:t>
      </w:r>
      <w:r w:rsidR="00D744C1">
        <w:rPr>
          <w:rStyle w:val="fio2"/>
          <w:rFonts w:ascii="Arial" w:hAnsi="Arial" w:cs="Arial"/>
          <w:color w:val="000000"/>
          <w:sz w:val="21"/>
          <w:szCs w:val="21"/>
        </w:rPr>
        <w:t>ФИО1</w:t>
      </w:r>
      <w:r>
        <w:rPr>
          <w:rFonts w:ascii="Arial" w:hAnsi="Arial" w:cs="Arial"/>
          <w:color w:val="000000"/>
          <w:sz w:val="21"/>
          <w:szCs w:val="21"/>
        </w:rPr>
        <w:t>» в соответствии с требованиями законодательства и в соответствии с полномочиями.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На основании вышеизложенного просят отказать </w:t>
      </w:r>
      <w:r w:rsidR="00D744C1">
        <w:rPr>
          <w:rStyle w:val="fio2"/>
          <w:rFonts w:ascii="Arial" w:hAnsi="Arial" w:cs="Arial"/>
          <w:color w:val="000000"/>
          <w:sz w:val="21"/>
          <w:szCs w:val="21"/>
        </w:rPr>
        <w:t>ФИО1</w:t>
      </w:r>
      <w:r>
        <w:rPr>
          <w:rFonts w:ascii="Arial" w:hAnsi="Arial" w:cs="Arial"/>
          <w:color w:val="000000"/>
          <w:sz w:val="21"/>
          <w:szCs w:val="21"/>
        </w:rPr>
        <w:t>    в удовлетворении административного искового заявления.</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По заключению участвующего в судебном разбирательстве прокурора, административные исковые требования </w:t>
      </w:r>
      <w:r w:rsidR="00D744C1">
        <w:rPr>
          <w:rStyle w:val="fio2"/>
          <w:rFonts w:ascii="Arial" w:hAnsi="Arial" w:cs="Arial"/>
          <w:color w:val="000000"/>
          <w:sz w:val="21"/>
          <w:szCs w:val="21"/>
        </w:rPr>
        <w:t>ФИО1</w:t>
      </w:r>
      <w:r>
        <w:rPr>
          <w:rFonts w:ascii="Arial" w:hAnsi="Arial" w:cs="Arial"/>
          <w:color w:val="000000"/>
          <w:sz w:val="21"/>
          <w:szCs w:val="21"/>
        </w:rPr>
        <w:t> подлежат удовлетворению.</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Выслушав лиц, участвующих в судебном заседании, заключение прокурора, исследовав материалы дела, представленные доказательства в их совокупности, суд пришел к следующему.</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Согласно ч. 2 ст. 239 Кодекса административного судопроизводства РФ кандидаты, вправе оспаривать в суде решения, действия (бездействие) органа государственной власти, органа местного самоуправления, иного органа, избирательной комиссии, комиссии </w:t>
      </w:r>
      <w:proofErr w:type="gramStart"/>
      <w:r>
        <w:rPr>
          <w:rFonts w:ascii="Arial" w:hAnsi="Arial" w:cs="Arial"/>
          <w:color w:val="000000"/>
          <w:sz w:val="21"/>
          <w:szCs w:val="21"/>
        </w:rPr>
        <w:t>референдума,  должностного</w:t>
      </w:r>
      <w:proofErr w:type="gramEnd"/>
      <w:r>
        <w:rPr>
          <w:rFonts w:ascii="Arial" w:hAnsi="Arial" w:cs="Arial"/>
          <w:color w:val="000000"/>
          <w:sz w:val="21"/>
          <w:szCs w:val="21"/>
        </w:rPr>
        <w:t xml:space="preserve"> лица, нарушающие их права, свободы и законные интересы. Частью 10 ст. 239 КАС РФ предусмотрено право кандидата обратиться с административным исковым заявлением об оспаривании решения избирательной комиссии об отказе в регистрации кандидата.</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Федеральным законом от 12.06.2002 N 67-ФЗ "Об основных гарантиях избирательных прав и права на участие в референдуме граждан Российской Федерации" определены основные гарантии реализации гражданами Российской Федерации конституционного права на участие в выборах, проводимых на территории Российской Федерации в соответствии с Конституцией Российской Федерации, федеральными законами, конституциями (уставами), законами субъектов Российской Федерации, уставами муниципальных образований.</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Согласно пункту 3 статьи 1 этого же федерального закона законами субъектов Российской Федерации могут устанавливаться гарантии избирательных прав и права на участие в референдуме граждан Российской Федерации, дополняющие гарантии, установленные указанным федеральным законом.</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В соответствии с пунктом 1 статьи 38 Федерального закона от 12 июня 2002 года N 67-ФЗ "Об основных гарантиях избирательных прав и права на участие в референдуме граждан Российской Федерации" регистрация кандидата, списка кандидатов осуществляется соответствующей избирательной комиссией при наличии, среди прочего, необходимого </w:t>
      </w:r>
      <w:r>
        <w:rPr>
          <w:rFonts w:ascii="Arial" w:hAnsi="Arial" w:cs="Arial"/>
          <w:color w:val="000000"/>
          <w:sz w:val="21"/>
          <w:szCs w:val="21"/>
        </w:rPr>
        <w:lastRenderedPageBreak/>
        <w:t>количества подписей избирателей, собранных в поддержку выдвижения кандидата, списка кандидатов (если иное не предусмотрено законом субъекта Российской Федерации в соответствии с пунктом 17 настоящей статьи).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Пунктом 1 статьи 37 этого же федерального закона предусмотрено, что в поддержку выдвижения кандидатов, списков кандидатов могут собираться подписи избирателей в порядке, который определяется законом.</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Правовое регулирование назначения, подготовки, проведения выборов и определения результатов выборов, обеспечение гарантий избирательных прав граждан Российской Федерации на выборах в Тверской области устанавливает Избирательный кодекс Тверской области.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Как установлено судом и следует из материалов дела, постановлением территориальной избирательной комиссии от 25.07.2023 № 33/241-5 на 15 октября 2023 года назначены выборы депутатов Думы Калининского муниципального округа Тверской области первого созыва.</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На основании постановления избирательной комиссии Тверской области от 08.07.2023 № 97/1148-7 «О возложении исполнения полномочий по подготовке и проведению выборов в органы местного самоуправления, местного референдума Калининского муниципального округа Тверской области на территориальную избирательную комиссию Калининского района» избирательной комиссией, организующей выборы депутатов Думы Калининского муниципального округа Тверской области, является территориальная избирательная комиссия Калининского района (далее - ТИК Калининского района).</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Согласно постановлению территориальной избирательной комиссии Калининского района от 25.07.2023 № 33/243-5 «О количестве подписей избирателей, необходимом для регистрации кандидатов в депутаты Думы Калининского муниципального округа Тверской области первого созыва по многомандатным Избирательным округам 15 октября 2023 года» количество подписей избирателей, необходимое для регистрации кандидата в депутаты Думы Калининского муниципального округа Тверской области первого созыва по Калининскому пятимандатному избирательному округу № 1, составляет 14 подписей; предельное количество подписей, представляемое в территориальную избирательную комиссию Калининского района, - 18 подписей избирателей.</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Как видно из материалов административного дела и установлено при его рассмотрении и разрешении судом, </w:t>
      </w:r>
      <w:r w:rsidR="00D744C1">
        <w:rPr>
          <w:rStyle w:val="fio2"/>
          <w:rFonts w:ascii="Arial" w:hAnsi="Arial" w:cs="Arial"/>
          <w:color w:val="000000"/>
          <w:sz w:val="21"/>
          <w:szCs w:val="21"/>
        </w:rPr>
        <w:t>ФИО1</w:t>
      </w:r>
      <w:r>
        <w:rPr>
          <w:rFonts w:ascii="Arial" w:hAnsi="Arial" w:cs="Arial"/>
          <w:color w:val="000000"/>
          <w:sz w:val="21"/>
          <w:szCs w:val="21"/>
        </w:rPr>
        <w:t> 04.08.2023 уведомил территориальную избирательную комиссию Калининского района о своем выдвижении кандидатом в депутаты Думы Калининского муниципального округа Тверской области первого созыва.</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соответствии со статьями 32, 33 Избирательного кодекса Тверской области в поддержку выдвижения кандидата </w:t>
      </w:r>
      <w:r w:rsidR="00D744C1">
        <w:rPr>
          <w:rStyle w:val="fio2"/>
          <w:rFonts w:ascii="Arial" w:hAnsi="Arial" w:cs="Arial"/>
          <w:color w:val="000000"/>
          <w:sz w:val="21"/>
          <w:szCs w:val="21"/>
        </w:rPr>
        <w:t>ФИО1</w:t>
      </w:r>
      <w:r>
        <w:rPr>
          <w:rFonts w:ascii="Arial" w:hAnsi="Arial" w:cs="Arial"/>
          <w:color w:val="000000"/>
          <w:sz w:val="21"/>
          <w:szCs w:val="21"/>
        </w:rPr>
        <w:t> осуществлялся сбор подписей избирателей.</w:t>
      </w:r>
    </w:p>
    <w:p w:rsidR="00836B48" w:rsidRDefault="00836B48" w:rsidP="00836B48">
      <w:pPr>
        <w:pStyle w:val="msoclasss1"/>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Установлено, что для регистрации кандидатом в депутаты </w:t>
      </w:r>
      <w:r w:rsidR="00D744C1">
        <w:rPr>
          <w:rStyle w:val="fio2"/>
          <w:rFonts w:ascii="Arial" w:hAnsi="Arial" w:cs="Arial"/>
          <w:color w:val="000000"/>
          <w:sz w:val="21"/>
          <w:szCs w:val="21"/>
        </w:rPr>
        <w:t>ФИО1</w:t>
      </w:r>
      <w:r>
        <w:rPr>
          <w:rFonts w:ascii="Arial" w:hAnsi="Arial" w:cs="Arial"/>
          <w:color w:val="000000"/>
          <w:sz w:val="21"/>
          <w:szCs w:val="21"/>
        </w:rPr>
        <w:t> представил необходимое количества подписей избирателей, собранных в поддержку его выдвижения:</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подписные листы с подписями избирателей, собранными в поддержку выдвижения кандидата, в количестве 17 (семнадцать) подписных листов, содержащих 18 (восемнадцать) подписей избирателей;</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протокол об итогах сбора подписей избирателей на бумажном носителе и в машиночитаемом виде.</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Рабочая группа по приему и проверке документов, представляемых кандидатами в территориальную избирательную комиссию Калининского района при проведении выборов депутатов Думы Калининского муниципального округа Тверской области первого созыва, в соответствии с требованиями пункта 61, подпункта «в» пункта 64, пункта 18 статьи 38 Федерального закона от 12.06.2002 № 67-ФЗ «Об основных гарантиях избирательных прав и права на участие в референдуме граждан Российской Федерации» (далее – Федеральный закон № 67-ФЗ), пунктов 1, 3, 6, подпунктов «в», «з» пункта 9 статьи 35, пункта 1 статьи 36 Избирательного кодекса Тверской области от 07.04.2003 № 20-30 (далее – Избирательный кодекс Тверской области) провела проверку документов, представленных</w:t>
      </w:r>
      <w:r w:rsidR="00DE07D1">
        <w:rPr>
          <w:rFonts w:ascii="Arial" w:hAnsi="Arial" w:cs="Arial"/>
          <w:color w:val="000000"/>
          <w:sz w:val="21"/>
          <w:szCs w:val="21"/>
        </w:rPr>
        <w:t xml:space="preserve"> </w:t>
      </w:r>
      <w:r>
        <w:rPr>
          <w:rFonts w:ascii="Arial" w:hAnsi="Arial" w:cs="Arial"/>
          <w:color w:val="000000"/>
          <w:sz w:val="21"/>
          <w:szCs w:val="21"/>
        </w:rPr>
        <w:t>административным истцом, в том числе проверку подписей, содержащихся в</w:t>
      </w:r>
      <w:r w:rsidR="00DE07D1">
        <w:rPr>
          <w:rFonts w:ascii="Arial" w:hAnsi="Arial" w:cs="Arial"/>
          <w:color w:val="000000"/>
          <w:sz w:val="21"/>
          <w:szCs w:val="21"/>
        </w:rPr>
        <w:t xml:space="preserve"> </w:t>
      </w:r>
      <w:r>
        <w:rPr>
          <w:rFonts w:ascii="Arial" w:hAnsi="Arial" w:cs="Arial"/>
          <w:color w:val="000000"/>
          <w:sz w:val="21"/>
          <w:szCs w:val="21"/>
        </w:rPr>
        <w:t>представленных кандидатом подписных листах.</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Избирательной комиссией проверена достоверность сведений об избирателях, проставивших свои подписи в поддержку выдвижения кандидата, в том числе с привлечением специалиста-эксперта проверена достоверность записей, не выявлено исправлений, подделки записей.</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21.08.2023 по результатам проверки рабочей группой подписных листов составлен итоговый протокол, копия итогового протокола передана </w:t>
      </w:r>
      <w:r w:rsidR="00D744C1">
        <w:rPr>
          <w:rFonts w:ascii="Arial" w:hAnsi="Arial" w:cs="Arial"/>
          <w:color w:val="000000"/>
          <w:sz w:val="21"/>
          <w:szCs w:val="21"/>
        </w:rPr>
        <w:t>ФИО1</w:t>
      </w:r>
      <w:r>
        <w:rPr>
          <w:rFonts w:ascii="Arial" w:hAnsi="Arial" w:cs="Arial"/>
          <w:color w:val="000000"/>
          <w:sz w:val="21"/>
          <w:szCs w:val="21"/>
        </w:rPr>
        <w:t> – 22.08.2023.</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lastRenderedPageBreak/>
        <w:t>В соответствии с итоговым протоколом из 18 подписей избирателей, содержащихся в подписных листах, представленных кандидатом </w:t>
      </w:r>
      <w:r w:rsidR="00D744C1">
        <w:rPr>
          <w:rStyle w:val="fio2"/>
          <w:rFonts w:ascii="Arial" w:hAnsi="Arial" w:cs="Arial"/>
          <w:color w:val="000000"/>
          <w:sz w:val="21"/>
          <w:szCs w:val="21"/>
        </w:rPr>
        <w:t>ФИО1</w:t>
      </w:r>
      <w:r>
        <w:rPr>
          <w:rFonts w:ascii="Arial" w:hAnsi="Arial" w:cs="Arial"/>
          <w:color w:val="000000"/>
          <w:sz w:val="21"/>
          <w:szCs w:val="21"/>
        </w:rPr>
        <w:t>, 5 подписей избирателей признаны недействительными на основании подпункта «в» пункта 9 статьи 35 Избирательного кодекса Тверской области (не соответствуют действительности сведения об избирателе, что подтверждается результатами проверки сведений об избирателях, проведенной Отделением по вопросу миграции ОМВД России по Калининскому району); 3 подписи избирателей признаны недействительными на основании подпункта «з» пункта 9 статьи 35 Избирательного кодекса Тверской области (не оговорены исправления в сведениях о лице, осуществлявшем сбор подписей избирателей).</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На основании официальной справки органа, осуществляющего регистрацию граждан Российской Федерации по месту пребывания и по месту жительства в пределах Калининского района Тверской области Российской Федерации, недействительными признаны 5 подписей: в отношении </w:t>
      </w:r>
      <w:r>
        <w:rPr>
          <w:rStyle w:val="fio6"/>
          <w:rFonts w:ascii="Arial" w:hAnsi="Arial" w:cs="Arial"/>
          <w:color w:val="000000"/>
          <w:sz w:val="21"/>
          <w:szCs w:val="21"/>
        </w:rPr>
        <w:t>Б.</w:t>
      </w:r>
      <w:r>
        <w:rPr>
          <w:rFonts w:ascii="Arial" w:hAnsi="Arial" w:cs="Arial"/>
          <w:color w:val="000000"/>
          <w:sz w:val="21"/>
          <w:szCs w:val="21"/>
        </w:rPr>
        <w:t> (номер в таблице 1.1.1), </w:t>
      </w:r>
      <w:r>
        <w:rPr>
          <w:rStyle w:val="fio7"/>
          <w:rFonts w:ascii="Arial" w:hAnsi="Arial" w:cs="Arial"/>
          <w:color w:val="000000"/>
          <w:sz w:val="21"/>
          <w:szCs w:val="21"/>
        </w:rPr>
        <w:t>К.</w:t>
      </w:r>
      <w:r>
        <w:rPr>
          <w:rFonts w:ascii="Arial" w:hAnsi="Arial" w:cs="Arial"/>
          <w:color w:val="000000"/>
          <w:sz w:val="21"/>
          <w:szCs w:val="21"/>
        </w:rPr>
        <w:t> (номер в таблице 1.9.1), </w:t>
      </w:r>
      <w:r>
        <w:rPr>
          <w:rStyle w:val="fio12"/>
          <w:rFonts w:ascii="Arial" w:hAnsi="Arial" w:cs="Arial"/>
          <w:color w:val="000000"/>
          <w:sz w:val="21"/>
          <w:szCs w:val="21"/>
        </w:rPr>
        <w:t>М.</w:t>
      </w:r>
      <w:r>
        <w:rPr>
          <w:rFonts w:ascii="Arial" w:hAnsi="Arial" w:cs="Arial"/>
          <w:color w:val="000000"/>
          <w:sz w:val="21"/>
          <w:szCs w:val="21"/>
        </w:rPr>
        <w:t> (номер в таблице 1.3.1), </w:t>
      </w:r>
      <w:r>
        <w:rPr>
          <w:rStyle w:val="fio10"/>
          <w:rFonts w:ascii="Arial" w:hAnsi="Arial" w:cs="Arial"/>
          <w:color w:val="000000"/>
          <w:sz w:val="21"/>
          <w:szCs w:val="21"/>
        </w:rPr>
        <w:t>Т.</w:t>
      </w:r>
      <w:r>
        <w:rPr>
          <w:rFonts w:ascii="Arial" w:hAnsi="Arial" w:cs="Arial"/>
          <w:color w:val="000000"/>
          <w:sz w:val="21"/>
          <w:szCs w:val="21"/>
        </w:rPr>
        <w:t> (номер в таблице 1.5.1.), </w:t>
      </w:r>
      <w:r>
        <w:rPr>
          <w:rStyle w:val="fio11"/>
          <w:rFonts w:ascii="Arial" w:hAnsi="Arial" w:cs="Arial"/>
          <w:color w:val="000000"/>
          <w:sz w:val="21"/>
          <w:szCs w:val="21"/>
        </w:rPr>
        <w:t>В.</w:t>
      </w:r>
      <w:r>
        <w:rPr>
          <w:rFonts w:ascii="Arial" w:hAnsi="Arial" w:cs="Arial"/>
          <w:color w:val="000000"/>
          <w:sz w:val="21"/>
          <w:szCs w:val="21"/>
        </w:rPr>
        <w:t> (номер в таблице 1.11.1) - сведения об избирателе не соответствуют действительности.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Оспариваемым постановлением Территориальной избирательной комиссии Калининского района от 25 августа 2023 №40/306-5 отказано в регистрации кандидата в депутаты Думы Калининского муниципального округа Тверской области первого созыва по Калининскому пятимандатному избирательному округу №1 </w:t>
      </w:r>
      <w:r w:rsidR="00D744C1">
        <w:rPr>
          <w:rStyle w:val="fio2"/>
          <w:rFonts w:ascii="Arial" w:hAnsi="Arial" w:cs="Arial"/>
          <w:color w:val="000000"/>
          <w:sz w:val="21"/>
          <w:szCs w:val="21"/>
        </w:rPr>
        <w:t>ФИО1</w:t>
      </w:r>
      <w:r>
        <w:rPr>
          <w:rFonts w:ascii="Arial" w:hAnsi="Arial" w:cs="Arial"/>
          <w:color w:val="000000"/>
          <w:sz w:val="21"/>
          <w:szCs w:val="21"/>
        </w:rPr>
        <w:t>.</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Из содержания оспариваемого постановления следует, что причиной отказа в регистрации явилось недостаточное количество подписей избирателей в подписных листах после исключения подписей, признанных недействительными.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Согласно пункту 6.4 статьи 38 Федерального закона от 12 июня 2002 года N 67-ФЗ "Об основных гарантиях избирательных прав и права на участие в референдуме граждан Российской Федерации</w:t>
      </w:r>
      <w:proofErr w:type="gramStart"/>
      <w:r>
        <w:rPr>
          <w:rFonts w:ascii="Arial" w:hAnsi="Arial" w:cs="Arial"/>
          <w:color w:val="000000"/>
          <w:sz w:val="21"/>
          <w:szCs w:val="21"/>
        </w:rPr>
        <w:t>"</w:t>
      </w:r>
      <w:proofErr w:type="gramEnd"/>
      <w:r>
        <w:rPr>
          <w:rFonts w:ascii="Arial" w:hAnsi="Arial" w:cs="Arial"/>
          <w:color w:val="000000"/>
          <w:sz w:val="21"/>
          <w:szCs w:val="21"/>
        </w:rPr>
        <w:t xml:space="preserve"> (далее - Федеральный закон N 67-ФЗ) недействительными признаются:</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подписи избирателей, участников референдума, указавших в подписном листе сведения, не соответствующие действительности. В этом случае подпись признается недействительной только при наличии официальной справки органа, осуществляющего регистрацию граждан Российской Федерации по месту пребывания и по месту жительства в пределах Российской Федерации, либо на основании заключения эксперта, привлеченного к проверке в соответствии с пунктом 3 настоящей статьи (подпункт «в»);</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все подписи избирателей, участников референдума в подписном листе в случае, если подписной лист не заверен собственноручно подписями лица, осуществлявшего сбор подписей избирателей, участников референдума, и (или) кандидата, уполномоченного представителя избирательного объединения, выдвинувшего список кандидатов, уполномоченного представителя инициативной группы по проведению референдума, либо если хотя бы одна из этих подписей недостоверна, либо если подписной лист заверен лицом, осуществлявшим сбор подписей избирателей, участников референдума, не достигшим к моменту сбора подписей возраста 18 лет, и (или) указанное лицо признано судом недееспособным, либо если не указана или не внесена собственноручно хотя бы одна из дат заверения подписного листа, либо если в сведениях о лице, осуществлявшем сбор подписей избирателей, участников референдума, и (или) в дате внесения подписи указанным лицом, кандидатом, уполномоченным представителем избирательного объединения, выдвинувшего список кандидатов, уполномоченным представителем инициативной группы по проведению референдума имеются исправления, специально не оговоренные соответственно лицом, осуществлявшим сбор подписей избирателей, участников референдума, кандидатом, уполномоченным представителем избирательного объединения, выдвинувшего список кандидатов, уполномоченным представителем инициативной группы по проведению референдума, либо если сведения о лице, осуществлявшем сбор подписей избирателей, участников референдума, о кандидате, об уполномоченном представителе избирательного объединения, выдвинувшего список кандидатов, уполномоченном представителе инициативной группы по проведению референдума указаны в подписном листе не в полном объеме или не соответствуют действительности, либо если сведения о лице, осуществлявшем сбор подписей избирателей, участников референдума, не внесены им собственноручно либо внесены нерукописным способом или карандашом (подпункт «з»).</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Аналогичное положение закреплено и в подпунктах «в», «з» пункта 9 статьи 35 Избирательного кодекса Тверской области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Понятие места жительства в смысле, используемом для целей защиты избирательных прав, содержится в п. 1.6 Положения о государственной системе регистрации (учета) </w:t>
      </w:r>
      <w:r>
        <w:rPr>
          <w:rFonts w:ascii="Arial" w:hAnsi="Arial" w:cs="Arial"/>
          <w:color w:val="000000"/>
          <w:sz w:val="21"/>
          <w:szCs w:val="21"/>
        </w:rPr>
        <w:lastRenderedPageBreak/>
        <w:t>избирателей, участников референдума в Российской Федерации, утвержденного Постановлением ЦИК РФ от 6 ноября 1997 года N 134/973-П, в котором под местом жительства понимается только жилое помещение, по адресу которого гражданин зарегистрирован по месту жительства органами регистрационного учета, о чем имеется отметка в паспорте гражданина Российской Федерации.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соответствии с п. 2 ст. 16 Федерального закона от 12 июня 2002 года N 57-ФЗ "Об основных гарантиях избирательных прав и права на участие в референдуме граждан Российской Федерации" основанием для регистрации (учета) избирателей, участников референдума на территории муниципального образования является факт нахождения места жительства (в отношении вынужденных переселенцев - факт временного пребывания) избирателей, участников референдума на соответствующей территории. Указанный факт устанавливается на основании сведений, представляемых органами, осуществляющими регистрацию граждан Российской Федерации по месту пребывания и по месту жительства в пределах Российской Федерации.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Из данных норм следует, что единственным основанием для включения гражданина Российской Федерации в списки избирателей на территории соответствующего муниципального образования являются сведения, предоставляемые органами, осуществляющими государственную регистрацию граждан Российской Федерации по месту пребывания и по месту жительства в пределах Российской Федерации, иных оснований действующее законодательство не предусматривает.</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пункте 68 Постановления Пленума Верховного Суда РФ от 27 июня 2023 г. N 24 «О некоторых вопросах, возникающих при рассмотрении судами административных дел о защите избирательных прав и права на участие в референдуме граждан Российской Федерации» указано, что расхождение сведений, указанных в подписном листе, со сведениями, представленными в официальной справке уполномоченного государственного органа, свидетельствует о несоответствии действительности сведений, содержащихся в подписном листе, и является основанием для признания такой подписи недействительной, например, расхождение в сведениях о фамилии избирателя, участника референдума.</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Вместе с тем презумпция достоверности сведений, содержащихся в официальных справках компетентных государственных органов, не означает, что такие сведения во всех случаях соответствуют действительности, а потому не исключает возможности их оспаривания.</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Суд, осуществляющий при рассмотрении административного дела повторную проверку сведений, содержащихся в подписных листах, в целях проверки законности и обоснованности решения избирательной комиссии, комиссии референдума не может быть связан исключительно данными официальной справки уполномоченного государственного органа, использованной избирательной комиссией, комиссией референдума - он вправе запросить у уполномоченного органа информацию, необходимую для проверки достоверности сведений, содержащихся в подписных листах, при наличии достаточных сомнений в обоснованности выводов избирательной комиссии, комиссии референдума об их несоответствии действительности и должен принимать свое решение на основе оценки всей совокупности доказательств, отвечающих требованиям допустимости, относимости и достоверности (пункт 3, подпункт «в» пункта 6.4, пункт 6.5 статьи 38 Федерального закона N 67-ФЗ, статья 84 КАС РФ).</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целях проверки обоснованности выводов избирательной комиссии о несоответствии действительности сведений об избирателей, о месте жительства избирателей, содержащихся в подписных листах, суд запросил сведения о месте жительства данных лиц в отделе адресно-справочной работы Управления по вопросам миграции УМВД России по Тверской области, сопоставил паспортные данные указанных лиц с полученными сведениями, а также сведениями, которые предоставлены территориальной избирательной комиссии по запросу из отделения по вопросу миграции ОМВД России по Калининскому району, и выявил противоречие между сведениями, имеющимися в отделе адресно-справочной работы Управления по вопросам миграции УМВД России по Тверской области, и сведениями ОМВД России по Калининскому району.</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Суд считает, что не могут быть признаны недействительными следующие подписи: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в отношении </w:t>
      </w:r>
      <w:r>
        <w:rPr>
          <w:rStyle w:val="fio6"/>
          <w:rFonts w:ascii="Arial" w:hAnsi="Arial" w:cs="Arial"/>
          <w:color w:val="000000"/>
          <w:sz w:val="21"/>
          <w:szCs w:val="21"/>
        </w:rPr>
        <w:t>Б.</w:t>
      </w:r>
      <w:r>
        <w:rPr>
          <w:rFonts w:ascii="Arial" w:hAnsi="Arial" w:cs="Arial"/>
          <w:color w:val="000000"/>
          <w:sz w:val="21"/>
          <w:szCs w:val="21"/>
        </w:rPr>
        <w:t>, зарегистрированной по адресу, указанному в подписном листе с 08.05.2013, что подтверждено сообщением отдела адресно-справочной работы УВМ УМВД России по Тверской области и соответствует данным её паспорта, нотариально заверенная копия которого представлена в суд;</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в отношении </w:t>
      </w:r>
      <w:r>
        <w:rPr>
          <w:rStyle w:val="fio7"/>
          <w:rFonts w:ascii="Arial" w:hAnsi="Arial" w:cs="Arial"/>
          <w:color w:val="000000"/>
          <w:sz w:val="21"/>
          <w:szCs w:val="21"/>
        </w:rPr>
        <w:t>К.</w:t>
      </w:r>
      <w:r>
        <w:rPr>
          <w:rFonts w:ascii="Arial" w:hAnsi="Arial" w:cs="Arial"/>
          <w:color w:val="000000"/>
          <w:sz w:val="21"/>
          <w:szCs w:val="21"/>
        </w:rPr>
        <w:t xml:space="preserve">, зарегистрированной по адресу, указанному в подписном листе с 31.01.1996, что подтверждено сообщением отдела адресно-справочной работы УВМ УМВД </w:t>
      </w:r>
      <w:r>
        <w:rPr>
          <w:rFonts w:ascii="Arial" w:hAnsi="Arial" w:cs="Arial"/>
          <w:color w:val="000000"/>
          <w:sz w:val="21"/>
          <w:szCs w:val="21"/>
        </w:rPr>
        <w:lastRenderedPageBreak/>
        <w:t>России по Тверской области и соответствует данным её паспорта, нотариально заверенная копия которого представлена в суд.</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Предметом судебной проверки не являются причины, по которым в территориальном органе миграционного учета по Калининскому району Тверской области отсутствуют сведения о регистрации по месту жительства названных граждан, зарегистрированных до передачи соответствующих полномочий от местной администрации, в полномочия которых входил регистрационный учет до внесения изменений статьей 5 ФЗ от 25.12.2008 № 281-ФЗ «О внесении изменений в отдельные законодательные акты Российской Федерации» в статью 4 закона РФ от 23.06.1993 № 5242-1 «О праве граждан Российской Федерации на свободу передвижения и жительства в пределах Российской Федерации», и по каким причинам имеют место расхождение данных в информационной базе УМВД России по Тверской области и в ОМВД по Калининскому району Тверской области.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Но суд исходит из того, что отсутствие сведений в ОМВД России по Калининскому району (отделении по вопросам миграции) о месте жительства </w:t>
      </w:r>
      <w:r>
        <w:rPr>
          <w:rStyle w:val="fio6"/>
          <w:rFonts w:ascii="Arial" w:hAnsi="Arial" w:cs="Arial"/>
          <w:color w:val="000000"/>
          <w:sz w:val="21"/>
          <w:szCs w:val="21"/>
        </w:rPr>
        <w:t>Б.</w:t>
      </w:r>
      <w:r>
        <w:rPr>
          <w:rFonts w:ascii="Arial" w:hAnsi="Arial" w:cs="Arial"/>
          <w:color w:val="000000"/>
          <w:sz w:val="21"/>
          <w:szCs w:val="21"/>
        </w:rPr>
        <w:t> и </w:t>
      </w:r>
      <w:r>
        <w:rPr>
          <w:rStyle w:val="fio7"/>
          <w:rFonts w:ascii="Arial" w:hAnsi="Arial" w:cs="Arial"/>
          <w:color w:val="000000"/>
          <w:sz w:val="21"/>
          <w:szCs w:val="21"/>
        </w:rPr>
        <w:t>К.</w:t>
      </w:r>
      <w:r>
        <w:rPr>
          <w:rFonts w:ascii="Arial" w:hAnsi="Arial" w:cs="Arial"/>
          <w:color w:val="000000"/>
          <w:sz w:val="21"/>
          <w:szCs w:val="21"/>
        </w:rPr>
        <w:t> при таких обстоятельствах не подтверждает недействительность сведений об избирателях.</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Подпись признается недействительной проверяющим самостоятельно в случае несоблюдения формы подписного листа либо порядка его заполнения (неполнота сведений об избирателе, лице, осуществлявшем сбор подписей избирателей, отсутствие установленных законом сведений о кандидате и т.п.) (пункт 3.1.5 Методических рекомендаций по приему и проверке подписных листов с подписями избирателей в поддержку выдвижения списков кандидатов, выдвижения (самовыдвижения) кандидатов на выборах, проводимых в субъектах Российской Федерации, утвержденных постановлением Центральной избирательной комиссии Российской Федерации от 09 июня 2021 года N 9/75-8).</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Проверяя доводы административного истца о неправомерности признания подписей избирателей </w:t>
      </w:r>
      <w:r>
        <w:rPr>
          <w:rStyle w:val="fio8"/>
          <w:rFonts w:ascii="Arial" w:hAnsi="Arial" w:cs="Arial"/>
          <w:color w:val="000000"/>
          <w:sz w:val="21"/>
          <w:szCs w:val="21"/>
        </w:rPr>
        <w:t>М.</w:t>
      </w:r>
      <w:r>
        <w:rPr>
          <w:rFonts w:ascii="Arial" w:hAnsi="Arial" w:cs="Arial"/>
          <w:color w:val="000000"/>
          <w:sz w:val="21"/>
          <w:szCs w:val="21"/>
        </w:rPr>
        <w:t>, </w:t>
      </w:r>
      <w:r>
        <w:rPr>
          <w:rStyle w:val="fio10"/>
          <w:rFonts w:ascii="Arial" w:hAnsi="Arial" w:cs="Arial"/>
          <w:color w:val="000000"/>
          <w:sz w:val="21"/>
          <w:szCs w:val="21"/>
        </w:rPr>
        <w:t>Т.</w:t>
      </w:r>
      <w:r>
        <w:rPr>
          <w:rFonts w:ascii="Arial" w:hAnsi="Arial" w:cs="Arial"/>
          <w:color w:val="000000"/>
          <w:sz w:val="21"/>
          <w:szCs w:val="21"/>
        </w:rPr>
        <w:t>, и </w:t>
      </w:r>
      <w:r>
        <w:rPr>
          <w:rStyle w:val="fio11"/>
          <w:rFonts w:ascii="Arial" w:hAnsi="Arial" w:cs="Arial"/>
          <w:color w:val="000000"/>
          <w:sz w:val="21"/>
          <w:szCs w:val="21"/>
        </w:rPr>
        <w:t>В.</w:t>
      </w:r>
      <w:r>
        <w:rPr>
          <w:rFonts w:ascii="Arial" w:hAnsi="Arial" w:cs="Arial"/>
          <w:color w:val="000000"/>
          <w:sz w:val="21"/>
          <w:szCs w:val="21"/>
        </w:rPr>
        <w:t> недействительными, суд приходит к выводу, что в данном случае ошибочное утверждения о предоставлении недействительных сведений об избирателях, возникла у избирательной комиссии вследствие особенностей почерка </w:t>
      </w:r>
      <w:r>
        <w:rPr>
          <w:rStyle w:val="fio8"/>
          <w:rFonts w:ascii="Arial" w:hAnsi="Arial" w:cs="Arial"/>
          <w:color w:val="000000"/>
          <w:sz w:val="21"/>
          <w:szCs w:val="21"/>
        </w:rPr>
        <w:t>М.</w:t>
      </w:r>
      <w:r>
        <w:rPr>
          <w:rFonts w:ascii="Arial" w:hAnsi="Arial" w:cs="Arial"/>
          <w:color w:val="000000"/>
          <w:sz w:val="21"/>
          <w:szCs w:val="21"/>
        </w:rPr>
        <w:t>, </w:t>
      </w:r>
      <w:r>
        <w:rPr>
          <w:rStyle w:val="fio10"/>
          <w:rFonts w:ascii="Arial" w:hAnsi="Arial" w:cs="Arial"/>
          <w:color w:val="000000"/>
          <w:sz w:val="21"/>
          <w:szCs w:val="21"/>
        </w:rPr>
        <w:t>Т.</w:t>
      </w:r>
      <w:r>
        <w:rPr>
          <w:rFonts w:ascii="Arial" w:hAnsi="Arial" w:cs="Arial"/>
          <w:color w:val="000000"/>
          <w:sz w:val="21"/>
          <w:szCs w:val="21"/>
        </w:rPr>
        <w:t> и </w:t>
      </w:r>
      <w:r>
        <w:rPr>
          <w:rStyle w:val="fio11"/>
          <w:rFonts w:ascii="Arial" w:hAnsi="Arial" w:cs="Arial"/>
          <w:color w:val="000000"/>
          <w:sz w:val="21"/>
          <w:szCs w:val="21"/>
        </w:rPr>
        <w:t>В.</w:t>
      </w:r>
      <w:r>
        <w:rPr>
          <w:rFonts w:ascii="Arial" w:hAnsi="Arial" w:cs="Arial"/>
          <w:color w:val="000000"/>
          <w:sz w:val="21"/>
          <w:szCs w:val="21"/>
        </w:rPr>
        <w:t xml:space="preserve">, которые и явились причиной того, что фамилия Минин была воспринята как Мишин, имя Титовой Анны было воспринято как </w:t>
      </w:r>
      <w:proofErr w:type="spellStart"/>
      <w:r>
        <w:rPr>
          <w:rFonts w:ascii="Arial" w:hAnsi="Arial" w:cs="Arial"/>
          <w:color w:val="000000"/>
          <w:sz w:val="21"/>
          <w:szCs w:val="21"/>
        </w:rPr>
        <w:t>Анаа</w:t>
      </w:r>
      <w:proofErr w:type="spellEnd"/>
      <w:r>
        <w:rPr>
          <w:rFonts w:ascii="Arial" w:hAnsi="Arial" w:cs="Arial"/>
          <w:color w:val="000000"/>
          <w:sz w:val="21"/>
          <w:szCs w:val="21"/>
        </w:rPr>
        <w:t xml:space="preserve">, имя </w:t>
      </w:r>
      <w:proofErr w:type="spellStart"/>
      <w:r>
        <w:rPr>
          <w:rFonts w:ascii="Arial" w:hAnsi="Arial" w:cs="Arial"/>
          <w:color w:val="000000"/>
          <w:sz w:val="21"/>
          <w:szCs w:val="21"/>
        </w:rPr>
        <w:t>Варанкиной</w:t>
      </w:r>
      <w:proofErr w:type="spellEnd"/>
      <w:r>
        <w:rPr>
          <w:rFonts w:ascii="Arial" w:hAnsi="Arial" w:cs="Arial"/>
          <w:color w:val="000000"/>
          <w:sz w:val="21"/>
          <w:szCs w:val="21"/>
        </w:rPr>
        <w:t xml:space="preserve"> Валерии было воспринято как </w:t>
      </w:r>
      <w:proofErr w:type="spellStart"/>
      <w:r>
        <w:rPr>
          <w:rFonts w:ascii="Arial" w:hAnsi="Arial" w:cs="Arial"/>
          <w:color w:val="000000"/>
          <w:sz w:val="21"/>
          <w:szCs w:val="21"/>
        </w:rPr>
        <w:t>Валерие</w:t>
      </w:r>
      <w:proofErr w:type="spellEnd"/>
      <w:r>
        <w:rPr>
          <w:rFonts w:ascii="Arial" w:hAnsi="Arial" w:cs="Arial"/>
          <w:color w:val="000000"/>
          <w:sz w:val="21"/>
          <w:szCs w:val="21"/>
        </w:rPr>
        <w:t>, в связи с чем, суд считает необходимым исключить подписи указанных избирателей из числа недействительных.</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Представленные из отдела адресно-справочной работы УВМ УМВД России по Тверской области сведения об избирателях </w:t>
      </w:r>
      <w:r>
        <w:rPr>
          <w:rStyle w:val="fio8"/>
          <w:rFonts w:ascii="Arial" w:hAnsi="Arial" w:cs="Arial"/>
          <w:color w:val="000000"/>
          <w:sz w:val="21"/>
          <w:szCs w:val="21"/>
        </w:rPr>
        <w:t>М.</w:t>
      </w:r>
      <w:r>
        <w:rPr>
          <w:rFonts w:ascii="Arial" w:hAnsi="Arial" w:cs="Arial"/>
          <w:color w:val="000000"/>
          <w:sz w:val="21"/>
          <w:szCs w:val="21"/>
        </w:rPr>
        <w:t>, </w:t>
      </w:r>
      <w:r>
        <w:rPr>
          <w:rStyle w:val="fio10"/>
          <w:rFonts w:ascii="Arial" w:hAnsi="Arial" w:cs="Arial"/>
          <w:color w:val="000000"/>
          <w:sz w:val="21"/>
          <w:szCs w:val="21"/>
        </w:rPr>
        <w:t>Т.</w:t>
      </w:r>
      <w:r>
        <w:rPr>
          <w:rFonts w:ascii="Arial" w:hAnsi="Arial" w:cs="Arial"/>
          <w:color w:val="000000"/>
          <w:sz w:val="21"/>
          <w:szCs w:val="21"/>
        </w:rPr>
        <w:t>, </w:t>
      </w:r>
      <w:r>
        <w:rPr>
          <w:rStyle w:val="fio11"/>
          <w:rFonts w:ascii="Arial" w:hAnsi="Arial" w:cs="Arial"/>
          <w:color w:val="000000"/>
          <w:sz w:val="21"/>
          <w:szCs w:val="21"/>
        </w:rPr>
        <w:t>В.</w:t>
      </w:r>
      <w:r>
        <w:rPr>
          <w:rFonts w:ascii="Arial" w:hAnsi="Arial" w:cs="Arial"/>
          <w:color w:val="000000"/>
          <w:sz w:val="21"/>
          <w:szCs w:val="21"/>
        </w:rPr>
        <w:t> с указанием всех данных, в том числе паспортных, подтверждает действительность сведений, указанных в подписных листах данными избирателями с учетом особенностей почерка.</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Также все данные об избирателях </w:t>
      </w:r>
      <w:r>
        <w:rPr>
          <w:rStyle w:val="fio8"/>
          <w:rFonts w:ascii="Arial" w:hAnsi="Arial" w:cs="Arial"/>
          <w:color w:val="000000"/>
          <w:sz w:val="21"/>
          <w:szCs w:val="21"/>
        </w:rPr>
        <w:t>М.</w:t>
      </w:r>
      <w:r>
        <w:rPr>
          <w:rFonts w:ascii="Arial" w:hAnsi="Arial" w:cs="Arial"/>
          <w:color w:val="000000"/>
          <w:sz w:val="21"/>
          <w:szCs w:val="21"/>
        </w:rPr>
        <w:t>, </w:t>
      </w:r>
      <w:r>
        <w:rPr>
          <w:rStyle w:val="fio10"/>
          <w:rFonts w:ascii="Arial" w:hAnsi="Arial" w:cs="Arial"/>
          <w:color w:val="000000"/>
          <w:sz w:val="21"/>
          <w:szCs w:val="21"/>
        </w:rPr>
        <w:t>Т.</w:t>
      </w:r>
      <w:r>
        <w:rPr>
          <w:rFonts w:ascii="Arial" w:hAnsi="Arial" w:cs="Arial"/>
          <w:color w:val="000000"/>
          <w:sz w:val="21"/>
          <w:szCs w:val="21"/>
        </w:rPr>
        <w:t>, </w:t>
      </w:r>
      <w:r>
        <w:rPr>
          <w:rStyle w:val="fio11"/>
          <w:rFonts w:ascii="Arial" w:hAnsi="Arial" w:cs="Arial"/>
          <w:color w:val="000000"/>
          <w:sz w:val="21"/>
          <w:szCs w:val="21"/>
        </w:rPr>
        <w:t>В.</w:t>
      </w:r>
      <w:r>
        <w:rPr>
          <w:rFonts w:ascii="Arial" w:hAnsi="Arial" w:cs="Arial"/>
          <w:color w:val="000000"/>
          <w:sz w:val="21"/>
          <w:szCs w:val="21"/>
        </w:rPr>
        <w:t>, указанные в подписных листах, с учетом особенностей их почерка, соответствует данным их паспортов, нотариально заверенные копии которых представлены в суд.</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Таким образом, суд приходит к выводу об исключении 5 подписей из числа недействительных, а именно, в отношении </w:t>
      </w:r>
      <w:r>
        <w:rPr>
          <w:rStyle w:val="fio6"/>
          <w:rFonts w:ascii="Arial" w:hAnsi="Arial" w:cs="Arial"/>
          <w:color w:val="000000"/>
          <w:sz w:val="21"/>
          <w:szCs w:val="21"/>
        </w:rPr>
        <w:t>Б.</w:t>
      </w:r>
      <w:r>
        <w:rPr>
          <w:rFonts w:ascii="Arial" w:hAnsi="Arial" w:cs="Arial"/>
          <w:color w:val="000000"/>
          <w:sz w:val="21"/>
          <w:szCs w:val="21"/>
        </w:rPr>
        <w:t>, </w:t>
      </w:r>
      <w:r>
        <w:rPr>
          <w:rStyle w:val="fio7"/>
          <w:rFonts w:ascii="Arial" w:hAnsi="Arial" w:cs="Arial"/>
          <w:color w:val="000000"/>
          <w:sz w:val="21"/>
          <w:szCs w:val="21"/>
        </w:rPr>
        <w:t>К.</w:t>
      </w:r>
      <w:r>
        <w:rPr>
          <w:rFonts w:ascii="Arial" w:hAnsi="Arial" w:cs="Arial"/>
          <w:color w:val="000000"/>
          <w:sz w:val="21"/>
          <w:szCs w:val="21"/>
        </w:rPr>
        <w:t>, </w:t>
      </w:r>
      <w:r>
        <w:rPr>
          <w:rStyle w:val="fio8"/>
          <w:rFonts w:ascii="Arial" w:hAnsi="Arial" w:cs="Arial"/>
          <w:color w:val="000000"/>
          <w:sz w:val="21"/>
          <w:szCs w:val="21"/>
        </w:rPr>
        <w:t>М.</w:t>
      </w:r>
      <w:r>
        <w:rPr>
          <w:rFonts w:ascii="Arial" w:hAnsi="Arial" w:cs="Arial"/>
          <w:color w:val="000000"/>
          <w:sz w:val="21"/>
          <w:szCs w:val="21"/>
        </w:rPr>
        <w:t>, </w:t>
      </w:r>
      <w:r>
        <w:rPr>
          <w:rStyle w:val="fio10"/>
          <w:rFonts w:ascii="Arial" w:hAnsi="Arial" w:cs="Arial"/>
          <w:color w:val="000000"/>
          <w:sz w:val="21"/>
          <w:szCs w:val="21"/>
        </w:rPr>
        <w:t>Т.</w:t>
      </w:r>
      <w:r>
        <w:rPr>
          <w:rFonts w:ascii="Arial" w:hAnsi="Arial" w:cs="Arial"/>
          <w:color w:val="000000"/>
          <w:sz w:val="21"/>
          <w:szCs w:val="21"/>
        </w:rPr>
        <w:t> и </w:t>
      </w:r>
      <w:r>
        <w:rPr>
          <w:rStyle w:val="fio11"/>
          <w:rFonts w:ascii="Arial" w:hAnsi="Arial" w:cs="Arial"/>
          <w:color w:val="000000"/>
          <w:sz w:val="21"/>
          <w:szCs w:val="21"/>
        </w:rPr>
        <w:t>В.</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Как следует из ведомости проверки подписных листов с подписями избирателей, собранными в поддержку выдвижения кандидата </w:t>
      </w:r>
      <w:r w:rsidR="00D744C1">
        <w:rPr>
          <w:rStyle w:val="fio2"/>
          <w:rFonts w:ascii="Arial" w:hAnsi="Arial" w:cs="Arial"/>
          <w:color w:val="000000"/>
          <w:sz w:val="21"/>
          <w:szCs w:val="21"/>
        </w:rPr>
        <w:t>ФИО1</w:t>
      </w:r>
      <w:r>
        <w:rPr>
          <w:rFonts w:ascii="Arial" w:hAnsi="Arial" w:cs="Arial"/>
          <w:color w:val="000000"/>
          <w:sz w:val="21"/>
          <w:szCs w:val="21"/>
        </w:rPr>
        <w:t>, подписные листы за номерами 12 и 16 содержат не оговоренные исправления в сведениях о лице, осуществлявшем сбор подписей избирателей, в связи с чем, подписи в листе 12 за номерами 1 и 2 в отношении избирателей </w:t>
      </w:r>
      <w:r>
        <w:rPr>
          <w:rStyle w:val="fio13"/>
          <w:rFonts w:ascii="Arial" w:hAnsi="Arial" w:cs="Arial"/>
          <w:color w:val="000000"/>
          <w:sz w:val="21"/>
          <w:szCs w:val="21"/>
        </w:rPr>
        <w:t>К.</w:t>
      </w:r>
      <w:r>
        <w:rPr>
          <w:rFonts w:ascii="Arial" w:hAnsi="Arial" w:cs="Arial"/>
          <w:color w:val="000000"/>
          <w:sz w:val="21"/>
          <w:szCs w:val="21"/>
        </w:rPr>
        <w:t> и О.А. и в листе 16 за номером 1 в отношении </w:t>
      </w:r>
      <w:r>
        <w:rPr>
          <w:rStyle w:val="fio14"/>
          <w:rFonts w:ascii="Arial" w:hAnsi="Arial" w:cs="Arial"/>
          <w:color w:val="000000"/>
          <w:sz w:val="21"/>
          <w:szCs w:val="21"/>
        </w:rPr>
        <w:t>Б.</w:t>
      </w:r>
      <w:r>
        <w:rPr>
          <w:rFonts w:ascii="Arial" w:hAnsi="Arial" w:cs="Arial"/>
          <w:color w:val="000000"/>
          <w:sz w:val="21"/>
          <w:szCs w:val="21"/>
        </w:rPr>
        <w:t> признаны недействительными на основании подп. «з» пункта 9 статьи 35 Избирательного кодекса Тверской области.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Как следует из подписных листов, подлинники которых обозревались в судебном заседании, в строке «Подписной лист удостоверяю» имеются неоговоренные исправления: в последней цифре даты выдачи паспорта – 27.04.2023 (подписной лист 12); в первой цифре записи даты рождения 1977 (подписной лист 16).</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Согласно пункту 12 статьи 37 Федерального закона N 67-ФЗ каждый подписной лист должен быть заверен подписью лица, осуществлявшего сбор подписей избирателей. Лицо, осуществлявшее сбор подписей избирателей, собственноручно указывает в том числе серию, номер и дату выдачи паспорта или документа, заменяющего паспорт гражданина, наименование или код выдавшего его органа.</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В связи с этим неверное указание кода органа, выдавшего паспорт лицу, осуществлявшему сбор подписей избирателей, при отсутствии сведений о наименовании органа, выдавшего паспорт, является основанием для признания подписей недействительными, поскольку в силу подпункта "з" пункта 6.4 статьи 38 Федерального закона N 67-ФЗ все подписи избирателей в подписном листе признаются недействительными в случае, </w:t>
      </w:r>
      <w:r>
        <w:rPr>
          <w:rFonts w:ascii="Arial" w:hAnsi="Arial" w:cs="Arial"/>
          <w:color w:val="000000"/>
          <w:sz w:val="21"/>
          <w:szCs w:val="21"/>
        </w:rPr>
        <w:lastRenderedPageBreak/>
        <w:t>если сведения о лице, осуществлявшем сбор подписей избирателей, указаны в подписном листе не в полном объеме или не соответствуют действительности.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соответствии с пунктом 74 Постановления Пленума Верховного Суда РФ от 27 июня 2023 г. N 24 «О некоторых вопросах, возникающих при рассмотрении судами административных дел о защите избирательных прав и права на участие в референдуме граждан Российской Федерации», все подписи избирателей, участников референдума в подписном листе могут быть признаны недействительными в случае, если сведения о лице, осуществлявшем сбор подписей избирателей, участников референдума, о кандидате, об уполномоченном представителе избирательного объединения, выдвинувшего список кандидатов, уполномоченном представителе инициативной группы по проведению референдума указаны в подписном листе не в полном объеме или не соответствуют действительности.</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Например, неверное указание кода органа, выдавшего паспорт лицу, осуществлявшему сбор подписей избирателей, участников референдума при отсутствии сведений о наименовании органа, выдавшего паспорт, неоговоренные исправления в дате рождения и паспортных данных лица, осуществляющего сбор подписей (пункты 12, 13 статьи 37, подпункт "з" пункта 6.4 статьи 38 Закона об основных гарантиях избирательных прав).</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Суд, исследовав подписные листы, приходит к выводу, что признание подписей избирателей в подписных листах 12 и 16 недействительными соответствует требованиям Федерального закона N 67-ФЗ, в связи с наличием неоговоренных исправлений в дате выдачи паспорта и дате рождения лица, осуществляющего сбор подписей избирателей, наличие которых подтверждено заключением специалиста-</w:t>
      </w:r>
      <w:proofErr w:type="spellStart"/>
      <w:r>
        <w:rPr>
          <w:rFonts w:ascii="Arial" w:hAnsi="Arial" w:cs="Arial"/>
          <w:color w:val="000000"/>
          <w:sz w:val="21"/>
          <w:szCs w:val="21"/>
        </w:rPr>
        <w:t>почерковеда</w:t>
      </w:r>
      <w:proofErr w:type="spellEnd"/>
      <w:r>
        <w:rPr>
          <w:rFonts w:ascii="Arial" w:hAnsi="Arial" w:cs="Arial"/>
          <w:color w:val="000000"/>
          <w:sz w:val="21"/>
          <w:szCs w:val="21"/>
        </w:rPr>
        <w:t xml:space="preserve"> по проверке подписных листов №1 от 18.08.2023.</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 учетом количества избирателей в подписных листах, действительность которых не оспаривалась, в количестве 10, и подписей вышеуказанных пяти лиц, действительность которых проверена судом, количество подписей, представленных </w:t>
      </w:r>
      <w:r w:rsidR="00D744C1">
        <w:rPr>
          <w:rStyle w:val="fio2"/>
          <w:rFonts w:ascii="Arial" w:hAnsi="Arial" w:cs="Arial"/>
          <w:color w:val="000000"/>
          <w:sz w:val="21"/>
          <w:szCs w:val="21"/>
        </w:rPr>
        <w:t>ФИО1</w:t>
      </w:r>
      <w:r>
        <w:rPr>
          <w:rFonts w:ascii="Arial" w:hAnsi="Arial" w:cs="Arial"/>
          <w:color w:val="000000"/>
          <w:sz w:val="21"/>
          <w:szCs w:val="21"/>
        </w:rPr>
        <w:t>, составляет 15, этого достаточно для регистрации этого кандидата.</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Согласно части 1 статьи 244 Кодекса административного судопроизводства Российской Федерации суд, установив наличие нарушений законодательства о выборах при принятии оспариваемого решения, удовлетворяет административный иск о защите избирательных прав полностью или в части, признает оспариваемое решение незаконным, определяет способ и сроки восстановления нарушенных прав, свобод и реализации законных интересов и (или) устранения последствий допущенных нарушений.</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Руководствуясь приведенным положением Кодекса административного судопроизводства Российской Федерации, и учитывая, что регистрация кандидата осуществляется избирательной комиссией, необходимые документы им представлены, необходимое количество подписей избирателей для этого имеется, иных причин для отказа в регистрации кандидата при проверке представленных им документов территориальной избирательной комиссией не выявлено, суд считает необходимым возложить на территориальную избирательную комиссию обязанность зарегистрировать </w:t>
      </w:r>
      <w:r w:rsidR="00D744C1">
        <w:rPr>
          <w:rStyle w:val="fio1"/>
          <w:rFonts w:ascii="Arial" w:hAnsi="Arial" w:cs="Arial"/>
          <w:color w:val="000000"/>
          <w:sz w:val="21"/>
          <w:szCs w:val="21"/>
        </w:rPr>
        <w:t>ФИО1</w:t>
      </w:r>
      <w:r>
        <w:rPr>
          <w:rFonts w:ascii="Arial" w:hAnsi="Arial" w:cs="Arial"/>
          <w:color w:val="000000"/>
          <w:sz w:val="21"/>
          <w:szCs w:val="21"/>
        </w:rPr>
        <w:t> в качестве кандидата в депутаты Думы Калининского муниципального округа Тверской области первого созыва по Калининскому пятимандатному избирательному округу №1.</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Имеются основания для обращения решения к немедленному исполнению, с учетом представленного календарного плана основных мероприятий по подготовке и проведению выборов депутатов Думы Калининского муниципального округа Тверской области первого созыва, во избежание нарушения избирательных прав административного истца вследствие замедления исполнения решения суда.</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Руководствуясь ст.ст.175-180, 188, 244 Кодекса административного судопроизводства Российской Федерации, суд</w:t>
      </w:r>
    </w:p>
    <w:p w:rsidR="00836B48" w:rsidRDefault="00836B48" w:rsidP="00836B48">
      <w:pPr>
        <w:pStyle w:val="a3"/>
        <w:shd w:val="clear" w:color="auto" w:fill="FFFFFF"/>
        <w:spacing w:before="0" w:beforeAutospacing="0" w:after="0" w:afterAutospacing="0"/>
        <w:ind w:firstLine="720"/>
        <w:jc w:val="center"/>
        <w:rPr>
          <w:rFonts w:ascii="Arial" w:hAnsi="Arial" w:cs="Arial"/>
          <w:color w:val="000000"/>
          <w:sz w:val="21"/>
          <w:szCs w:val="21"/>
        </w:rPr>
      </w:pPr>
      <w:r>
        <w:rPr>
          <w:rFonts w:ascii="Arial" w:hAnsi="Arial" w:cs="Arial"/>
          <w:color w:val="000000"/>
          <w:sz w:val="21"/>
          <w:szCs w:val="21"/>
        </w:rPr>
        <w:t>Р Е Ш И Л:</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Административное исковое заявление </w:t>
      </w:r>
      <w:r w:rsidR="00D744C1">
        <w:rPr>
          <w:rStyle w:val="fio2"/>
          <w:rFonts w:ascii="Arial" w:hAnsi="Arial" w:cs="Arial"/>
          <w:color w:val="000000"/>
          <w:sz w:val="21"/>
          <w:szCs w:val="21"/>
        </w:rPr>
        <w:t>ФИО1</w:t>
      </w:r>
      <w:r>
        <w:rPr>
          <w:rFonts w:ascii="Arial" w:hAnsi="Arial" w:cs="Arial"/>
          <w:color w:val="000000"/>
          <w:sz w:val="21"/>
          <w:szCs w:val="21"/>
        </w:rPr>
        <w:t> к</w:t>
      </w:r>
      <w:r w:rsidR="00DE07D1">
        <w:rPr>
          <w:rFonts w:ascii="Arial" w:hAnsi="Arial" w:cs="Arial"/>
          <w:color w:val="000000"/>
          <w:sz w:val="21"/>
          <w:szCs w:val="21"/>
        </w:rPr>
        <w:t xml:space="preserve"> </w:t>
      </w:r>
      <w:bookmarkStart w:id="0" w:name="_GoBack"/>
      <w:bookmarkEnd w:id="0"/>
      <w:r>
        <w:rPr>
          <w:rFonts w:ascii="Arial" w:hAnsi="Arial" w:cs="Arial"/>
          <w:color w:val="000000"/>
          <w:sz w:val="21"/>
          <w:szCs w:val="21"/>
        </w:rPr>
        <w:t>Территориальной избирательной комиссии Калининского района Тверской области о защите избирательных прав удовлетворить.</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Признать незаконным постановление Территориальной избирательной комиссии Калининского района от 25 августа 2023 года №40/306-5 «Об отказе в регистрации кандидата в депутаты Думы Калининского муниципального округа Тверской области первого созыва по Калининскому пятимандатному избирательному округу №1 </w:t>
      </w:r>
      <w:r w:rsidR="00D744C1">
        <w:rPr>
          <w:rStyle w:val="fio2"/>
          <w:rFonts w:ascii="Arial" w:hAnsi="Arial" w:cs="Arial"/>
          <w:color w:val="000000"/>
          <w:sz w:val="21"/>
          <w:szCs w:val="21"/>
        </w:rPr>
        <w:t>ФИО1</w:t>
      </w:r>
      <w:r>
        <w:rPr>
          <w:rFonts w:ascii="Arial" w:hAnsi="Arial" w:cs="Arial"/>
          <w:color w:val="000000"/>
          <w:sz w:val="21"/>
          <w:szCs w:val="21"/>
        </w:rPr>
        <w:t>».</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Возложить на Территориальную избирательную комиссию Калининского района обязанность зарегистрировать </w:t>
      </w:r>
      <w:r w:rsidR="00D744C1">
        <w:rPr>
          <w:rStyle w:val="fio2"/>
          <w:rFonts w:ascii="Arial" w:hAnsi="Arial" w:cs="Arial"/>
          <w:color w:val="000000"/>
          <w:sz w:val="21"/>
          <w:szCs w:val="21"/>
        </w:rPr>
        <w:t>ФИО1</w:t>
      </w:r>
      <w:r>
        <w:rPr>
          <w:rFonts w:ascii="Arial" w:hAnsi="Arial" w:cs="Arial"/>
          <w:color w:val="000000"/>
          <w:sz w:val="21"/>
          <w:szCs w:val="21"/>
        </w:rPr>
        <w:t> в качестве кандидата в депутаты Думы Калининского муниципального округа Тверской области первого созыва по Калининскому пятимандатному избирательному округу №1.</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lastRenderedPageBreak/>
        <w:t>Решение обратить к немедленному исполнению.</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Решение может быть обжаловано в Тверской областной суд путем подачи апелляционной жалобы (апелляционного представления прокурора) через Калининский районный суд Тверской области в течение пяти дней со дня вынесения.</w:t>
      </w:r>
    </w:p>
    <w:p w:rsidR="00836B48" w:rsidRDefault="00836B48" w:rsidP="00836B48">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w:t>
      </w:r>
      <w:proofErr w:type="gramStart"/>
      <w:r>
        <w:rPr>
          <w:rFonts w:ascii="Arial" w:hAnsi="Arial" w:cs="Arial"/>
          <w:color w:val="000000"/>
          <w:sz w:val="21"/>
          <w:szCs w:val="21"/>
        </w:rPr>
        <w:t>Судья:   </w:t>
      </w:r>
      <w:proofErr w:type="gramEnd"/>
      <w:r>
        <w:rPr>
          <w:rFonts w:ascii="Arial" w:hAnsi="Arial" w:cs="Arial"/>
          <w:color w:val="000000"/>
          <w:sz w:val="21"/>
          <w:szCs w:val="21"/>
        </w:rPr>
        <w:t>                                                                                      М.А.Лазарева</w:t>
      </w:r>
    </w:p>
    <w:p w:rsidR="00836B48" w:rsidRDefault="00836B48" w:rsidP="00836B48">
      <w:pPr>
        <w:pStyle w:val="a3"/>
        <w:shd w:val="clear" w:color="auto" w:fill="FFFFFF"/>
        <w:spacing w:before="0" w:beforeAutospacing="0" w:after="0" w:afterAutospacing="0"/>
        <w:ind w:firstLine="720"/>
        <w:jc w:val="center"/>
        <w:rPr>
          <w:rFonts w:ascii="Arial" w:hAnsi="Arial" w:cs="Arial"/>
          <w:color w:val="000000"/>
          <w:sz w:val="21"/>
          <w:szCs w:val="21"/>
        </w:rPr>
      </w:pPr>
      <w:r>
        <w:rPr>
          <w:rFonts w:ascii="Arial" w:hAnsi="Arial" w:cs="Arial"/>
          <w:color w:val="000000"/>
          <w:sz w:val="21"/>
          <w:szCs w:val="21"/>
        </w:rPr>
        <w:t>Мотивированное решение составлено 29 августа 2023 года.</w:t>
      </w:r>
    </w:p>
    <w:p w:rsidR="009679B8" w:rsidRDefault="009679B8"/>
    <w:sectPr w:rsidR="009679B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1556"/>
    <w:rsid w:val="00144CBB"/>
    <w:rsid w:val="00836B48"/>
    <w:rsid w:val="009679B8"/>
    <w:rsid w:val="00B01556"/>
    <w:rsid w:val="00D744C1"/>
    <w:rsid w:val="00DE07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C2439C-4C91-4D3E-8575-52E877CE6C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class1">
    <w:name w:val="msoclass1"/>
    <w:basedOn w:val="a"/>
    <w:rsid w:val="00836B4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836B4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io3">
    <w:name w:val="fio3"/>
    <w:basedOn w:val="a0"/>
    <w:rsid w:val="00836B48"/>
  </w:style>
  <w:style w:type="character" w:customStyle="1" w:styleId="fio2">
    <w:name w:val="fio2"/>
    <w:basedOn w:val="a0"/>
    <w:rsid w:val="00836B48"/>
  </w:style>
  <w:style w:type="character" w:customStyle="1" w:styleId="fio4">
    <w:name w:val="fio4"/>
    <w:basedOn w:val="a0"/>
    <w:rsid w:val="00836B48"/>
  </w:style>
  <w:style w:type="character" w:customStyle="1" w:styleId="fio5">
    <w:name w:val="fio5"/>
    <w:basedOn w:val="a0"/>
    <w:rsid w:val="00836B48"/>
  </w:style>
  <w:style w:type="character" w:customStyle="1" w:styleId="fio16">
    <w:name w:val="fio16"/>
    <w:basedOn w:val="a0"/>
    <w:rsid w:val="00836B48"/>
  </w:style>
  <w:style w:type="character" w:customStyle="1" w:styleId="fio19">
    <w:name w:val="fio19"/>
    <w:basedOn w:val="a0"/>
    <w:rsid w:val="00836B48"/>
  </w:style>
  <w:style w:type="character" w:customStyle="1" w:styleId="fio20">
    <w:name w:val="fio20"/>
    <w:basedOn w:val="a0"/>
    <w:rsid w:val="00836B48"/>
  </w:style>
  <w:style w:type="character" w:customStyle="1" w:styleId="fio21">
    <w:name w:val="fio21"/>
    <w:basedOn w:val="a0"/>
    <w:rsid w:val="00836B48"/>
  </w:style>
  <w:style w:type="character" w:customStyle="1" w:styleId="fio22">
    <w:name w:val="fio22"/>
    <w:basedOn w:val="a0"/>
    <w:rsid w:val="00836B48"/>
  </w:style>
  <w:style w:type="character" w:customStyle="1" w:styleId="fio23">
    <w:name w:val="fio23"/>
    <w:basedOn w:val="a0"/>
    <w:rsid w:val="00836B48"/>
  </w:style>
  <w:style w:type="character" w:customStyle="1" w:styleId="fio24">
    <w:name w:val="fio24"/>
    <w:basedOn w:val="a0"/>
    <w:rsid w:val="00836B48"/>
  </w:style>
  <w:style w:type="character" w:customStyle="1" w:styleId="fio6">
    <w:name w:val="fio6"/>
    <w:basedOn w:val="a0"/>
    <w:rsid w:val="00836B48"/>
  </w:style>
  <w:style w:type="character" w:customStyle="1" w:styleId="fio7">
    <w:name w:val="fio7"/>
    <w:basedOn w:val="a0"/>
    <w:rsid w:val="00836B48"/>
  </w:style>
  <w:style w:type="character" w:customStyle="1" w:styleId="fio8">
    <w:name w:val="fio8"/>
    <w:basedOn w:val="a0"/>
    <w:rsid w:val="00836B48"/>
  </w:style>
  <w:style w:type="character" w:customStyle="1" w:styleId="fio9">
    <w:name w:val="fio9"/>
    <w:basedOn w:val="a0"/>
    <w:rsid w:val="00836B48"/>
  </w:style>
  <w:style w:type="character" w:customStyle="1" w:styleId="fio18">
    <w:name w:val="fio18"/>
    <w:basedOn w:val="a0"/>
    <w:rsid w:val="00836B48"/>
  </w:style>
  <w:style w:type="character" w:customStyle="1" w:styleId="fio10">
    <w:name w:val="fio10"/>
    <w:basedOn w:val="a0"/>
    <w:rsid w:val="00836B48"/>
  </w:style>
  <w:style w:type="character" w:customStyle="1" w:styleId="fio11">
    <w:name w:val="fio11"/>
    <w:basedOn w:val="a0"/>
    <w:rsid w:val="00836B48"/>
  </w:style>
  <w:style w:type="paragraph" w:customStyle="1" w:styleId="msoclasss1">
    <w:name w:val="msoclasss1"/>
    <w:basedOn w:val="a"/>
    <w:rsid w:val="00836B4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io12">
    <w:name w:val="fio12"/>
    <w:basedOn w:val="a0"/>
    <w:rsid w:val="00836B48"/>
  </w:style>
  <w:style w:type="character" w:customStyle="1" w:styleId="fio13">
    <w:name w:val="fio13"/>
    <w:basedOn w:val="a0"/>
    <w:rsid w:val="00836B48"/>
  </w:style>
  <w:style w:type="character" w:customStyle="1" w:styleId="fio14">
    <w:name w:val="fio14"/>
    <w:basedOn w:val="a0"/>
    <w:rsid w:val="00836B48"/>
  </w:style>
  <w:style w:type="character" w:customStyle="1" w:styleId="fio1">
    <w:name w:val="fio1"/>
    <w:basedOn w:val="a0"/>
    <w:rsid w:val="00836B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8756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11</Pages>
  <Words>6774</Words>
  <Characters>38614</Characters>
  <Application>Microsoft Office Word</Application>
  <DocSecurity>0</DocSecurity>
  <Lines>321</Lines>
  <Paragraphs>90</Paragraphs>
  <ScaleCrop>false</ScaleCrop>
  <Company/>
  <LinksUpToDate>false</LinksUpToDate>
  <CharactersWithSpaces>45298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5</cp:revision>
  <dcterms:created xsi:type="dcterms:W3CDTF">2023-09-04T13:54:00Z</dcterms:created>
  <dcterms:modified xsi:type="dcterms:W3CDTF">2025-02-06T07:48:00Z</dcterms:modified>
</cp:coreProperties>
</file>