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2DF" w:rsidRDefault="003A52DF" w:rsidP="003A52DF">
      <w:pPr>
        <w:pStyle w:val="a3"/>
        <w:spacing w:before="0" w:beforeAutospacing="0" w:after="0" w:afterAutospacing="0"/>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Дело № 2а-2001/2023</w:t>
      </w:r>
    </w:p>
    <w:p w:rsidR="003A52DF" w:rsidRDefault="003A52DF" w:rsidP="003A52DF">
      <w:pPr>
        <w:pStyle w:val="msoclassa3"/>
        <w:spacing w:before="0" w:beforeAutospacing="0" w:after="0" w:afterAutospacing="0"/>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УИД 69RS0037-02-2023-002844-68</w:t>
      </w:r>
    </w:p>
    <w:p w:rsidR="003A52DF" w:rsidRDefault="003A52DF" w:rsidP="003A52DF">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РЕШЕНИЕ</w:t>
      </w:r>
    </w:p>
    <w:p w:rsidR="003A52DF" w:rsidRDefault="003A52DF" w:rsidP="003A52DF">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Именем Российской Федерации</w:t>
      </w:r>
    </w:p>
    <w:p w:rsidR="003A52DF" w:rsidRDefault="003A52DF" w:rsidP="003A52DF">
      <w:pPr>
        <w:pStyle w:val="a3"/>
        <w:spacing w:before="0" w:beforeAutospacing="0" w:after="0" w:afterAutospacing="0"/>
        <w:ind w:firstLine="720"/>
        <w:rPr>
          <w:rFonts w:ascii="Arial" w:hAnsi="Arial" w:cs="Arial"/>
          <w:color w:val="000000"/>
          <w:sz w:val="21"/>
          <w:szCs w:val="21"/>
          <w:shd w:val="clear" w:color="auto" w:fill="FFFFFF"/>
        </w:rPr>
      </w:pPr>
      <w:r>
        <w:rPr>
          <w:rFonts w:ascii="Arial" w:hAnsi="Arial" w:cs="Arial"/>
          <w:color w:val="000000"/>
          <w:sz w:val="21"/>
          <w:szCs w:val="21"/>
          <w:shd w:val="clear" w:color="auto" w:fill="FFFFFF"/>
        </w:rPr>
        <w:t>01 сентября 2023 года                                                                                     город Тверь</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Калининский районный суд Тверской области</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составе председательствующего судьи Бабановой А.С.,</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при ведении протокола судебного заседания помощником судьи </w:t>
      </w:r>
      <w:proofErr w:type="spellStart"/>
      <w:r>
        <w:rPr>
          <w:rFonts w:ascii="Arial" w:hAnsi="Arial" w:cs="Arial"/>
          <w:color w:val="000000"/>
          <w:sz w:val="21"/>
          <w:szCs w:val="21"/>
          <w:shd w:val="clear" w:color="auto" w:fill="FFFFFF"/>
        </w:rPr>
        <w:t>Змеу</w:t>
      </w:r>
      <w:proofErr w:type="spellEnd"/>
      <w:r>
        <w:rPr>
          <w:rFonts w:ascii="Arial" w:hAnsi="Arial" w:cs="Arial"/>
          <w:color w:val="000000"/>
          <w:sz w:val="21"/>
          <w:szCs w:val="21"/>
          <w:shd w:val="clear" w:color="auto" w:fill="FFFFFF"/>
        </w:rPr>
        <w:t xml:space="preserve"> М.В.,</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 участием:</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административного истца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представителя административного истца - адвоката </w:t>
      </w:r>
      <w:r>
        <w:rPr>
          <w:rStyle w:val="fio8"/>
          <w:rFonts w:ascii="Arial" w:hAnsi="Arial" w:cs="Arial"/>
          <w:color w:val="000000"/>
          <w:sz w:val="21"/>
          <w:szCs w:val="21"/>
          <w:shd w:val="clear" w:color="auto" w:fill="FFFFFF"/>
        </w:rPr>
        <w:t>Дмитриевой О.О.</w:t>
      </w:r>
      <w:r>
        <w:rPr>
          <w:rFonts w:ascii="Arial" w:hAnsi="Arial" w:cs="Arial"/>
          <w:color w:val="000000"/>
          <w:sz w:val="21"/>
          <w:szCs w:val="21"/>
          <w:shd w:val="clear" w:color="auto" w:fill="FFFFFF"/>
        </w:rPr>
        <w:t>,</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представителя административного ответчика - Территориальной избирательной комиссии Калининского района </w:t>
      </w:r>
      <w:proofErr w:type="spellStart"/>
      <w:r>
        <w:rPr>
          <w:rStyle w:val="fio3"/>
          <w:rFonts w:ascii="Arial" w:hAnsi="Arial" w:cs="Arial"/>
          <w:color w:val="000000"/>
          <w:sz w:val="21"/>
          <w:szCs w:val="21"/>
          <w:shd w:val="clear" w:color="auto" w:fill="FFFFFF"/>
        </w:rPr>
        <w:t>Махоты</w:t>
      </w:r>
      <w:proofErr w:type="spellEnd"/>
      <w:r>
        <w:rPr>
          <w:rStyle w:val="fio3"/>
          <w:rFonts w:ascii="Arial" w:hAnsi="Arial" w:cs="Arial"/>
          <w:color w:val="000000"/>
          <w:sz w:val="21"/>
          <w:szCs w:val="21"/>
          <w:shd w:val="clear" w:color="auto" w:fill="FFFFFF"/>
        </w:rPr>
        <w:t xml:space="preserve"> К.И.</w:t>
      </w:r>
      <w:r>
        <w:rPr>
          <w:rFonts w:ascii="Arial" w:hAnsi="Arial" w:cs="Arial"/>
          <w:color w:val="000000"/>
          <w:sz w:val="21"/>
          <w:szCs w:val="21"/>
          <w:shd w:val="clear" w:color="auto" w:fill="FFFFFF"/>
        </w:rPr>
        <w:t>,</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помощника прокурора Калининского района Тверской области </w:t>
      </w:r>
      <w:proofErr w:type="spellStart"/>
      <w:r>
        <w:rPr>
          <w:rStyle w:val="fio4"/>
          <w:rFonts w:ascii="Arial" w:hAnsi="Arial" w:cs="Arial"/>
          <w:color w:val="000000"/>
          <w:sz w:val="21"/>
          <w:szCs w:val="21"/>
          <w:shd w:val="clear" w:color="auto" w:fill="FFFFFF"/>
        </w:rPr>
        <w:t>Алюшевой</w:t>
      </w:r>
      <w:proofErr w:type="spellEnd"/>
      <w:r>
        <w:rPr>
          <w:rStyle w:val="fio4"/>
          <w:rFonts w:ascii="Arial" w:hAnsi="Arial" w:cs="Arial"/>
          <w:color w:val="000000"/>
          <w:sz w:val="21"/>
          <w:szCs w:val="21"/>
          <w:shd w:val="clear" w:color="auto" w:fill="FFFFFF"/>
        </w:rPr>
        <w:t xml:space="preserve"> Н.Н.</w:t>
      </w:r>
      <w:r>
        <w:rPr>
          <w:rFonts w:ascii="Arial" w:hAnsi="Arial" w:cs="Arial"/>
          <w:color w:val="000000"/>
          <w:sz w:val="21"/>
          <w:szCs w:val="21"/>
          <w:shd w:val="clear" w:color="auto" w:fill="FFFFFF"/>
        </w:rPr>
        <w:t>,</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рассмотрев в открытом судебном заседании административное дело                              по административному исковому заявлению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о признании незаконным и отмене постановления территориальной избирательной комиссии Калининского района от 25.08.2023 № 40/305-5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возложении обязанности зарегистрировать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 1,</w:t>
      </w:r>
    </w:p>
    <w:p w:rsidR="003A52DF" w:rsidRDefault="003A52DF" w:rsidP="003A52DF">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установил:</w:t>
      </w:r>
    </w:p>
    <w:p w:rsidR="003A52DF" w:rsidRDefault="00823909" w:rsidP="003A52DF">
      <w:pPr>
        <w:pStyle w:val="a3"/>
        <w:spacing w:before="0" w:beforeAutospacing="0" w:after="0" w:afterAutospacing="0"/>
        <w:ind w:firstLine="720"/>
        <w:jc w:val="both"/>
        <w:rPr>
          <w:rFonts w:ascii="Arial" w:hAnsi="Arial" w:cs="Arial"/>
          <w:color w:val="000000"/>
          <w:sz w:val="21"/>
          <w:szCs w:val="21"/>
          <w:shd w:val="clear" w:color="auto" w:fill="FFFFFF"/>
        </w:rPr>
      </w:pPr>
      <w:r>
        <w:rPr>
          <w:rStyle w:val="fio1"/>
          <w:rFonts w:ascii="Arial" w:hAnsi="Arial" w:cs="Arial"/>
          <w:color w:val="000000"/>
          <w:sz w:val="21"/>
          <w:szCs w:val="21"/>
          <w:shd w:val="clear" w:color="auto" w:fill="FFFFFF"/>
        </w:rPr>
        <w:t>ФИО1</w:t>
      </w:r>
      <w:r w:rsidR="003A52DF">
        <w:rPr>
          <w:rFonts w:ascii="Arial" w:hAnsi="Arial" w:cs="Arial"/>
          <w:color w:val="000000"/>
          <w:sz w:val="21"/>
          <w:szCs w:val="21"/>
          <w:shd w:val="clear" w:color="auto" w:fill="FFFFFF"/>
        </w:rPr>
        <w:t> обратился в Калининский районный суд Тверской области                   с приведенными выше требованиями, указав о том, что 17.08.2023 он представил                    в территориальную избирательную комиссию Калининского района (далее – территориальная избирательная комиссия, ТИК) документы, необходимые для регистрации кандидата: протокол об итогах сбора подписей избирателей       и 18 подписных листов, собранных в поддержку выдвижения кандидата,     по результатам проверки которых пять подписей избирателей признаны недействительными по причине не соответствия сведений об избирателе                        по информации, представленной ОВМ ОМВД России «Калининский» (подпункт «в» пункта 9 статьи 35 Избирательного кодекса Тверской области); три подписи признаны недействительными в связи с наличием в подписных листах                              не оговоренных исправлений в дате заверения подписного листа и в сведениях                  о лице, осуществлявшем сбор подписей (подпункт «з» пункта 9 статьи 35 Избирательного кодекса Тверской области).</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 результатами проверки и принятым по ее итогам постановлением     от 25.08.2023 № 40/305-5 об отказе в регистрации кандидата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не согласен, поскольку оспариваемое постановление, как и итоговый протокол проверки подписных листов, не содержит конкретных сведений, на основании которых избирательной комиссией были сделаны выводы о недействительности подписей избирателей, не указаны конк</w:t>
      </w:r>
      <w:r w:rsidR="00EA6015">
        <w:rPr>
          <w:rFonts w:ascii="Arial" w:hAnsi="Arial" w:cs="Arial"/>
          <w:color w:val="000000"/>
          <w:sz w:val="21"/>
          <w:szCs w:val="21"/>
          <w:shd w:val="clear" w:color="auto" w:fill="FFFFFF"/>
        </w:rPr>
        <w:t>ретные данные об избирателях </w:t>
      </w:r>
      <w:r>
        <w:rPr>
          <w:rFonts w:ascii="Arial" w:hAnsi="Arial" w:cs="Arial"/>
          <w:color w:val="000000"/>
          <w:sz w:val="21"/>
          <w:szCs w:val="21"/>
          <w:shd w:val="clear" w:color="auto" w:fill="FFFFFF"/>
        </w:rPr>
        <w:t>  и конкретные причины, по которым признаны недостоверными сведения о них    в пяти подписных листах; не указаны конкретные не оговоренные исправления                  в подписных листах.</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ходе проверки подписных листов, при проведении которой присутствовал кандидат в депутаты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ч</w:t>
      </w:r>
      <w:r w:rsidR="00EA6015">
        <w:rPr>
          <w:rFonts w:ascii="Arial" w:hAnsi="Arial" w:cs="Arial"/>
          <w:color w:val="000000"/>
          <w:sz w:val="21"/>
          <w:szCs w:val="21"/>
          <w:shd w:val="clear" w:color="auto" w:fill="FFFFFF"/>
        </w:rPr>
        <w:t>лены рабочей группы ТИК пришли </w:t>
      </w:r>
      <w:r>
        <w:rPr>
          <w:rFonts w:ascii="Arial" w:hAnsi="Arial" w:cs="Arial"/>
          <w:color w:val="000000"/>
          <w:sz w:val="21"/>
          <w:szCs w:val="21"/>
          <w:shd w:val="clear" w:color="auto" w:fill="FFFFFF"/>
        </w:rPr>
        <w:t>к выводу о неоднозначном прочтении нескольких фамилий и имен избирателей: фамилия «</w:t>
      </w:r>
      <w:r>
        <w:rPr>
          <w:rStyle w:val="fio16"/>
          <w:rFonts w:ascii="Arial" w:hAnsi="Arial" w:cs="Arial"/>
          <w:color w:val="000000"/>
          <w:sz w:val="21"/>
          <w:szCs w:val="21"/>
          <w:shd w:val="clear" w:color="auto" w:fill="FFFFFF"/>
        </w:rPr>
        <w:t>Л.</w:t>
      </w:r>
      <w:r>
        <w:rPr>
          <w:rFonts w:ascii="Arial" w:hAnsi="Arial" w:cs="Arial"/>
          <w:color w:val="000000"/>
          <w:sz w:val="21"/>
          <w:szCs w:val="21"/>
          <w:shd w:val="clear" w:color="auto" w:fill="FFFFFF"/>
        </w:rPr>
        <w:t>» была прочтена как «</w:t>
      </w:r>
      <w:r>
        <w:rPr>
          <w:rStyle w:val="fio17"/>
          <w:rFonts w:ascii="Arial" w:hAnsi="Arial" w:cs="Arial"/>
          <w:color w:val="000000"/>
          <w:sz w:val="21"/>
          <w:szCs w:val="21"/>
          <w:shd w:val="clear" w:color="auto" w:fill="FFFFFF"/>
        </w:rPr>
        <w:t>Ц.</w:t>
      </w:r>
      <w:r>
        <w:rPr>
          <w:rFonts w:ascii="Arial" w:hAnsi="Arial" w:cs="Arial"/>
          <w:color w:val="000000"/>
          <w:sz w:val="21"/>
          <w:szCs w:val="21"/>
          <w:shd w:val="clear" w:color="auto" w:fill="FFFFFF"/>
        </w:rPr>
        <w:t>», фамилия «</w:t>
      </w:r>
      <w:r>
        <w:rPr>
          <w:rStyle w:val="fio18"/>
          <w:rFonts w:ascii="Arial" w:hAnsi="Arial" w:cs="Arial"/>
          <w:color w:val="000000"/>
          <w:sz w:val="21"/>
          <w:szCs w:val="21"/>
          <w:shd w:val="clear" w:color="auto" w:fill="FFFFFF"/>
        </w:rPr>
        <w:t>Т.</w:t>
      </w:r>
      <w:r w:rsidR="00EA6015">
        <w:rPr>
          <w:rFonts w:ascii="Arial" w:hAnsi="Arial" w:cs="Arial"/>
          <w:color w:val="000000"/>
          <w:sz w:val="21"/>
          <w:szCs w:val="21"/>
          <w:shd w:val="clear" w:color="auto" w:fill="FFFFFF"/>
        </w:rPr>
        <w:t>» </w:t>
      </w:r>
      <w:r>
        <w:rPr>
          <w:rFonts w:ascii="Arial" w:hAnsi="Arial" w:cs="Arial"/>
          <w:color w:val="000000"/>
          <w:sz w:val="21"/>
          <w:szCs w:val="21"/>
          <w:shd w:val="clear" w:color="auto" w:fill="FFFFFF"/>
        </w:rPr>
        <w:t>  - как «</w:t>
      </w:r>
      <w:r>
        <w:rPr>
          <w:rStyle w:val="fio19"/>
          <w:rFonts w:ascii="Arial" w:hAnsi="Arial" w:cs="Arial"/>
          <w:color w:val="000000"/>
          <w:sz w:val="21"/>
          <w:szCs w:val="21"/>
          <w:shd w:val="clear" w:color="auto" w:fill="FFFFFF"/>
        </w:rPr>
        <w:t>П.</w:t>
      </w:r>
      <w:r>
        <w:rPr>
          <w:rFonts w:ascii="Arial" w:hAnsi="Arial" w:cs="Arial"/>
          <w:color w:val="000000"/>
          <w:sz w:val="21"/>
          <w:szCs w:val="21"/>
          <w:shd w:val="clear" w:color="auto" w:fill="FFFFFF"/>
        </w:rPr>
        <w:t>», фамилия «</w:t>
      </w:r>
      <w:r>
        <w:rPr>
          <w:rStyle w:val="fio20"/>
          <w:rFonts w:ascii="Arial" w:hAnsi="Arial" w:cs="Arial"/>
          <w:color w:val="000000"/>
          <w:sz w:val="21"/>
          <w:szCs w:val="21"/>
          <w:shd w:val="clear" w:color="auto" w:fill="FFFFFF"/>
        </w:rPr>
        <w:t>М.</w:t>
      </w:r>
      <w:r>
        <w:rPr>
          <w:rFonts w:ascii="Arial" w:hAnsi="Arial" w:cs="Arial"/>
          <w:color w:val="000000"/>
          <w:sz w:val="21"/>
          <w:szCs w:val="21"/>
          <w:shd w:val="clear" w:color="auto" w:fill="FFFFFF"/>
        </w:rPr>
        <w:t>» - как «</w:t>
      </w:r>
      <w:r>
        <w:rPr>
          <w:rStyle w:val="fio21"/>
          <w:rFonts w:ascii="Arial" w:hAnsi="Arial" w:cs="Arial"/>
          <w:color w:val="000000"/>
          <w:sz w:val="21"/>
          <w:szCs w:val="21"/>
          <w:shd w:val="clear" w:color="auto" w:fill="FFFFFF"/>
        </w:rPr>
        <w:t>М.</w:t>
      </w:r>
      <w:r>
        <w:rPr>
          <w:rFonts w:ascii="Arial" w:hAnsi="Arial" w:cs="Arial"/>
          <w:color w:val="000000"/>
          <w:sz w:val="21"/>
          <w:szCs w:val="21"/>
          <w:shd w:val="clear" w:color="auto" w:fill="FFFFFF"/>
        </w:rPr>
        <w:t>», фамилия «</w:t>
      </w:r>
      <w:r>
        <w:rPr>
          <w:rStyle w:val="fio22"/>
          <w:rFonts w:ascii="Arial" w:hAnsi="Arial" w:cs="Arial"/>
          <w:color w:val="000000"/>
          <w:sz w:val="21"/>
          <w:szCs w:val="21"/>
          <w:shd w:val="clear" w:color="auto" w:fill="FFFFFF"/>
        </w:rPr>
        <w:t>Б.</w:t>
      </w:r>
      <w:r w:rsidR="00EA6015">
        <w:rPr>
          <w:rFonts w:ascii="Arial" w:hAnsi="Arial" w:cs="Arial"/>
          <w:color w:val="000000"/>
          <w:sz w:val="21"/>
          <w:szCs w:val="21"/>
          <w:shd w:val="clear" w:color="auto" w:fill="FFFFFF"/>
        </w:rPr>
        <w:t>»  </w:t>
      </w:r>
      <w:r>
        <w:rPr>
          <w:rFonts w:ascii="Arial" w:hAnsi="Arial" w:cs="Arial"/>
          <w:color w:val="000000"/>
          <w:sz w:val="21"/>
          <w:szCs w:val="21"/>
          <w:shd w:val="clear" w:color="auto" w:fill="FFFFFF"/>
        </w:rPr>
        <w:t>- как «</w:t>
      </w:r>
      <w:r>
        <w:rPr>
          <w:rStyle w:val="fio23"/>
          <w:rFonts w:ascii="Arial" w:hAnsi="Arial" w:cs="Arial"/>
          <w:color w:val="000000"/>
          <w:sz w:val="21"/>
          <w:szCs w:val="21"/>
          <w:shd w:val="clear" w:color="auto" w:fill="FFFFFF"/>
        </w:rPr>
        <w:t>Б.</w:t>
      </w:r>
      <w:r>
        <w:rPr>
          <w:rFonts w:ascii="Arial" w:hAnsi="Arial" w:cs="Arial"/>
          <w:color w:val="000000"/>
          <w:sz w:val="21"/>
          <w:szCs w:val="21"/>
          <w:shd w:val="clear" w:color="auto" w:fill="FFFFFF"/>
        </w:rPr>
        <w:t>», фамилия и имя «</w:t>
      </w:r>
      <w:r>
        <w:rPr>
          <w:rStyle w:val="fio24"/>
          <w:rFonts w:ascii="Arial" w:hAnsi="Arial" w:cs="Arial"/>
          <w:color w:val="000000"/>
          <w:sz w:val="21"/>
          <w:szCs w:val="21"/>
          <w:shd w:val="clear" w:color="auto" w:fill="FFFFFF"/>
        </w:rPr>
        <w:t>Б.В.</w:t>
      </w:r>
      <w:r>
        <w:rPr>
          <w:rFonts w:ascii="Arial" w:hAnsi="Arial" w:cs="Arial"/>
          <w:color w:val="000000"/>
          <w:sz w:val="21"/>
          <w:szCs w:val="21"/>
          <w:shd w:val="clear" w:color="auto" w:fill="FFFFFF"/>
        </w:rPr>
        <w:t>» - как «</w:t>
      </w:r>
      <w:r>
        <w:rPr>
          <w:rStyle w:val="fio25"/>
          <w:rFonts w:ascii="Arial" w:hAnsi="Arial" w:cs="Arial"/>
          <w:color w:val="000000"/>
          <w:sz w:val="21"/>
          <w:szCs w:val="21"/>
          <w:shd w:val="clear" w:color="auto" w:fill="FFFFFF"/>
        </w:rPr>
        <w:t>Б.В.</w:t>
      </w:r>
      <w:r>
        <w:rPr>
          <w:rFonts w:ascii="Arial" w:hAnsi="Arial" w:cs="Arial"/>
          <w:color w:val="000000"/>
          <w:sz w:val="21"/>
          <w:szCs w:val="21"/>
          <w:shd w:val="clear" w:color="auto" w:fill="FFFFFF"/>
        </w:rPr>
        <w:t>», при этом были оставлены без внимания доводы кандидата, представившего достоверные данные о каждом избирателе, а также его предложение дополнительно проверить сведения об избирателях по базе данных ГАС «Выборы», а при направлении соответствующего запроса в ОМВД указать два варианта фамилий и имен избирателей: указанный кандидатом и прочтенный членами рабочей группы.</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Вместе с тем, фамилии избирателей, при прочтении которых возникли затруднения у членов ТИК, в таблице, возвращенной после проверки ОМВД, были приведены именно в том варианте прочтения, на который ссылался кандидат </w:t>
      </w:r>
      <w:r w:rsidR="00823909">
        <w:rPr>
          <w:rStyle w:val="fio1"/>
          <w:rFonts w:ascii="Arial" w:hAnsi="Arial" w:cs="Arial"/>
          <w:color w:val="000000"/>
          <w:sz w:val="21"/>
          <w:szCs w:val="21"/>
          <w:shd w:val="clear" w:color="auto" w:fill="FFFFFF"/>
        </w:rPr>
        <w:t>ФИО1</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Указанные в подписных листах сведения об избирателях соответствуют данным их паспортов, нотариально удостоверенные копии которых были представлены кандидатом на заседание рабочей группы ТИК наряду     с нотариально удостоверенными заявлениям </w:t>
      </w:r>
      <w:r>
        <w:rPr>
          <w:rFonts w:ascii="Arial" w:hAnsi="Arial" w:cs="Arial"/>
          <w:color w:val="000000"/>
          <w:sz w:val="21"/>
          <w:szCs w:val="21"/>
          <w:shd w:val="clear" w:color="auto" w:fill="FFFFFF"/>
        </w:rPr>
        <w:lastRenderedPageBreak/>
        <w:t>избирателей </w:t>
      </w:r>
      <w:r w:rsidR="00823909">
        <w:rPr>
          <w:rStyle w:val="fio14"/>
          <w:rFonts w:ascii="Arial" w:hAnsi="Arial" w:cs="Arial"/>
          <w:color w:val="000000"/>
          <w:sz w:val="21"/>
          <w:szCs w:val="21"/>
          <w:shd w:val="clear" w:color="auto" w:fill="FFFFFF"/>
        </w:rPr>
        <w:t>ФИО2</w:t>
      </w:r>
      <w:r>
        <w:rPr>
          <w:rFonts w:ascii="Arial" w:hAnsi="Arial" w:cs="Arial"/>
          <w:color w:val="000000"/>
          <w:sz w:val="21"/>
          <w:szCs w:val="21"/>
          <w:shd w:val="clear" w:color="auto" w:fill="FFFFFF"/>
        </w:rPr>
        <w:t>,                 </w:t>
      </w:r>
      <w:r w:rsidR="00823909">
        <w:rPr>
          <w:rStyle w:val="fio1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и </w:t>
      </w:r>
      <w:r w:rsidR="00823909">
        <w:rPr>
          <w:rStyle w:val="fio5"/>
          <w:rFonts w:ascii="Arial" w:hAnsi="Arial" w:cs="Arial"/>
          <w:color w:val="000000"/>
          <w:sz w:val="21"/>
          <w:szCs w:val="21"/>
          <w:shd w:val="clear" w:color="auto" w:fill="FFFFFF"/>
        </w:rPr>
        <w:t>ФИО4</w:t>
      </w:r>
      <w:r>
        <w:rPr>
          <w:rFonts w:ascii="Arial" w:hAnsi="Arial" w:cs="Arial"/>
          <w:color w:val="000000"/>
          <w:sz w:val="21"/>
          <w:szCs w:val="21"/>
          <w:shd w:val="clear" w:color="auto" w:fill="FFFFFF"/>
        </w:rPr>
        <w:t>, согласно которым они собственноручно вносили свои персональные данные в подписные листы в поддержку самовыдвижения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и сведения о регистрации указанных избирателей в подписных листах тождественны сведениям о регистрации этих избирателей в их паспортах.</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Как следует из ответа ОМВД РФ «Калининский», которым руководствовалась ТИК, в подписных листах избирателей </w:t>
      </w:r>
      <w:r w:rsidR="00823909">
        <w:rPr>
          <w:rStyle w:val="fio11"/>
          <w:rFonts w:ascii="Arial" w:hAnsi="Arial" w:cs="Arial"/>
          <w:color w:val="000000"/>
          <w:sz w:val="21"/>
          <w:szCs w:val="21"/>
          <w:shd w:val="clear" w:color="auto" w:fill="FFFFFF"/>
        </w:rPr>
        <w:t>ФИО</w:t>
      </w:r>
      <w:proofErr w:type="gramStart"/>
      <w:r w:rsidR="00823909">
        <w:rPr>
          <w:rStyle w:val="fio11"/>
          <w:rFonts w:ascii="Arial" w:hAnsi="Arial" w:cs="Arial"/>
          <w:color w:val="000000"/>
          <w:sz w:val="21"/>
          <w:szCs w:val="21"/>
          <w:shd w:val="clear" w:color="auto" w:fill="FFFFFF"/>
        </w:rPr>
        <w:t>5</w:t>
      </w:r>
      <w:r>
        <w:rPr>
          <w:rFonts w:ascii="Arial" w:hAnsi="Arial" w:cs="Arial"/>
          <w:color w:val="000000"/>
          <w:sz w:val="21"/>
          <w:szCs w:val="21"/>
          <w:shd w:val="clear" w:color="auto" w:fill="FFFFFF"/>
        </w:rPr>
        <w:t>  и</w:t>
      </w:r>
      <w:proofErr w:type="gramEnd"/>
      <w:r>
        <w:rPr>
          <w:rFonts w:ascii="Arial" w:hAnsi="Arial" w:cs="Arial"/>
          <w:color w:val="000000"/>
          <w:sz w:val="21"/>
          <w:szCs w:val="21"/>
          <w:shd w:val="clear" w:color="auto" w:fill="FFFFFF"/>
        </w:rPr>
        <w:t> </w:t>
      </w:r>
      <w:r w:rsidR="00823909">
        <w:rPr>
          <w:rStyle w:val="fio6"/>
          <w:rFonts w:ascii="Arial" w:hAnsi="Arial" w:cs="Arial"/>
          <w:color w:val="000000"/>
          <w:sz w:val="21"/>
          <w:szCs w:val="21"/>
          <w:shd w:val="clear" w:color="auto" w:fill="FFFFFF"/>
        </w:rPr>
        <w:t>ФИО6</w:t>
      </w:r>
      <w:r>
        <w:rPr>
          <w:rFonts w:ascii="Arial" w:hAnsi="Arial" w:cs="Arial"/>
          <w:color w:val="000000"/>
          <w:sz w:val="21"/>
          <w:szCs w:val="21"/>
          <w:shd w:val="clear" w:color="auto" w:fill="FFFFFF"/>
        </w:rPr>
        <w:t> указаны не соответствующие действительности сведения                              о регистрации, однако такие сведения в базе данных ОМВД РФ «Калининский» отсутствуют, о чем указано в таблице.</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Кроме того, согласно заключению №1 от 18.08.2023 специалиста-</w:t>
      </w:r>
      <w:proofErr w:type="spellStart"/>
      <w:r>
        <w:rPr>
          <w:rFonts w:ascii="Arial" w:hAnsi="Arial" w:cs="Arial"/>
          <w:color w:val="000000"/>
          <w:sz w:val="21"/>
          <w:szCs w:val="21"/>
          <w:shd w:val="clear" w:color="auto" w:fill="FFFFFF"/>
        </w:rPr>
        <w:t>почерковеда</w:t>
      </w:r>
      <w:proofErr w:type="spellEnd"/>
      <w:r>
        <w:rPr>
          <w:rFonts w:ascii="Arial" w:hAnsi="Arial" w:cs="Arial"/>
          <w:color w:val="000000"/>
          <w:sz w:val="21"/>
          <w:szCs w:val="21"/>
          <w:shd w:val="clear" w:color="auto" w:fill="FFFFFF"/>
        </w:rPr>
        <w:t xml:space="preserve"> ЭКЦ УМВД России по Тверской области </w:t>
      </w:r>
      <w:proofErr w:type="spellStart"/>
      <w:r>
        <w:rPr>
          <w:rStyle w:val="fio7"/>
          <w:rFonts w:ascii="Arial" w:hAnsi="Arial" w:cs="Arial"/>
          <w:color w:val="000000"/>
          <w:sz w:val="21"/>
          <w:szCs w:val="21"/>
          <w:shd w:val="clear" w:color="auto" w:fill="FFFFFF"/>
        </w:rPr>
        <w:t>Рушнова</w:t>
      </w:r>
      <w:proofErr w:type="spellEnd"/>
      <w:r>
        <w:rPr>
          <w:rStyle w:val="fio7"/>
          <w:rFonts w:ascii="Arial" w:hAnsi="Arial" w:cs="Arial"/>
          <w:color w:val="000000"/>
          <w:sz w:val="21"/>
          <w:szCs w:val="21"/>
          <w:shd w:val="clear" w:color="auto" w:fill="FFFFFF"/>
        </w:rPr>
        <w:t xml:space="preserve"> С.В.</w:t>
      </w:r>
      <w:r>
        <w:rPr>
          <w:rFonts w:ascii="Arial" w:hAnsi="Arial" w:cs="Arial"/>
          <w:color w:val="000000"/>
          <w:sz w:val="21"/>
          <w:szCs w:val="21"/>
          <w:shd w:val="clear" w:color="auto" w:fill="FFFFFF"/>
        </w:rPr>
        <w:t xml:space="preserve">, проводившего по поручению ТИК проверку представленных кандидатом подписных листов, не выявлено никаких нарушений, ставящих под сомнение достоверность сведений об избирателях, указанных ими собственноручно                           в подписных листах, а </w:t>
      </w:r>
      <w:proofErr w:type="gramStart"/>
      <w:r>
        <w:rPr>
          <w:rFonts w:ascii="Arial" w:hAnsi="Arial" w:cs="Arial"/>
          <w:color w:val="000000"/>
          <w:sz w:val="21"/>
          <w:szCs w:val="21"/>
          <w:shd w:val="clear" w:color="auto" w:fill="FFFFFF"/>
        </w:rPr>
        <w:t>так же</w:t>
      </w:r>
      <w:proofErr w:type="gramEnd"/>
      <w:r>
        <w:rPr>
          <w:rFonts w:ascii="Arial" w:hAnsi="Arial" w:cs="Arial"/>
          <w:color w:val="000000"/>
          <w:sz w:val="21"/>
          <w:szCs w:val="21"/>
          <w:shd w:val="clear" w:color="auto" w:fill="FFFFFF"/>
        </w:rPr>
        <w:t xml:space="preserve"> не выявлены исправления, изменяющие значение записей.</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соответствии с пунктами 3.1.12 - 3.1.14 Методических рекомендаций                    по приему и проверке подписных листов с подписями избирателей в поддержку выдвижения списков кандидатов, выдвижения </w:t>
      </w:r>
      <w:r w:rsidR="005E100A">
        <w:rPr>
          <w:rFonts w:ascii="Arial" w:hAnsi="Arial" w:cs="Arial"/>
          <w:color w:val="000000"/>
          <w:sz w:val="21"/>
          <w:szCs w:val="21"/>
          <w:shd w:val="clear" w:color="auto" w:fill="FFFFFF"/>
        </w:rPr>
        <w:t>(самовыдвижения) кандидатов </w:t>
      </w:r>
      <w:bookmarkStart w:id="0" w:name="_GoBack"/>
      <w:bookmarkEnd w:id="0"/>
      <w:r>
        <w:rPr>
          <w:rFonts w:ascii="Arial" w:hAnsi="Arial" w:cs="Arial"/>
          <w:color w:val="000000"/>
          <w:sz w:val="21"/>
          <w:szCs w:val="21"/>
          <w:shd w:val="clear" w:color="auto" w:fill="FFFFFF"/>
        </w:rPr>
        <w:t> на выборах, проводимых в субъектах Российской Федерации, разработанных        в соответствии с подпунктом «е» пункта 9 статьи 21 Федерального закона    от 12.06.2002 № 67-ФЗ «Об основных гарантиях избирательных прав и права на участие в референдуме граждан Российской Федерации» в целях обеспечения единообразного применения избирательными комиссиями соответствующих норм законодательства о выборах, соблюдения принципа открытости и гласности                      в деятельности избирательных комиссий и утвержденных Постановлением Центральной избирательной комиссии Российской Федерации от 09.06.2021                    № 9/75-8, читаемые неоднозначно сведения, указанные избирателями в подписных листах, могут уточняться у присутствующего при проведении проверки подписей избирателей кандидата, его уполномоченного представителя, доверенного лица, уполномоченного представителя, доверенного лица избирательного объединения. При выявлении расхождений между персональными данными избирателей, содержащимися в подписном листе и в регистре, либо при отсутствии в регистре данных об избирателе в орган регистрационного учета направляется запрос, подписанный руководителем рабочей группы либо иным уполномоченным членом избирательной комиссии, в целях получения официальной справки о достоверности сведений, содержащихся в подписном листе. При этом недопустимо направление в орган регистрационного учета сведений об избирателях без предварительной проверки через региональный (территориальный) фрагмент регистра. После получения официальной справки органа регистрационного учета делается вывод о достоверности либо недействительности подписи избирателя.</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нарушение приведенных требований представленные документы, результаты экспертизы, а также данные из о</w:t>
      </w:r>
      <w:r w:rsidR="005E100A">
        <w:rPr>
          <w:rFonts w:ascii="Arial" w:hAnsi="Arial" w:cs="Arial"/>
          <w:color w:val="000000"/>
          <w:sz w:val="21"/>
          <w:szCs w:val="21"/>
          <w:shd w:val="clear" w:color="auto" w:fill="FFFFFF"/>
        </w:rPr>
        <w:t>твета ОМВД РФ «</w:t>
      </w:r>
      <w:proofErr w:type="gramStart"/>
      <w:r w:rsidR="005E100A">
        <w:rPr>
          <w:rFonts w:ascii="Arial" w:hAnsi="Arial" w:cs="Arial"/>
          <w:color w:val="000000"/>
          <w:sz w:val="21"/>
          <w:szCs w:val="21"/>
          <w:shd w:val="clear" w:color="auto" w:fill="FFFFFF"/>
        </w:rPr>
        <w:t xml:space="preserve">Калининский»   </w:t>
      </w:r>
      <w:proofErr w:type="gramEnd"/>
      <w:r>
        <w:rPr>
          <w:rFonts w:ascii="Arial" w:hAnsi="Arial" w:cs="Arial"/>
          <w:color w:val="000000"/>
          <w:sz w:val="21"/>
          <w:szCs w:val="21"/>
          <w:shd w:val="clear" w:color="auto" w:fill="FFFFFF"/>
        </w:rPr>
        <w:t>не были учтены членами рабочей группы ТИК, в результате чего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было отказано в регистрации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 1.</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судебном заседании административный истец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и его представитель адвокат </w:t>
      </w:r>
      <w:r>
        <w:rPr>
          <w:rStyle w:val="fio8"/>
          <w:rFonts w:ascii="Arial" w:hAnsi="Arial" w:cs="Arial"/>
          <w:color w:val="000000"/>
          <w:sz w:val="21"/>
          <w:szCs w:val="21"/>
          <w:shd w:val="clear" w:color="auto" w:fill="FFFFFF"/>
        </w:rPr>
        <w:t>Дмитриева О.О.</w:t>
      </w:r>
      <w:r>
        <w:rPr>
          <w:rFonts w:ascii="Arial" w:hAnsi="Arial" w:cs="Arial"/>
          <w:color w:val="000000"/>
          <w:sz w:val="21"/>
          <w:szCs w:val="21"/>
          <w:shd w:val="clear" w:color="auto" w:fill="FFFFFF"/>
        </w:rPr>
        <w:t> поддержали доводы административного искового заявления, просили его удовлетворить.</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Представитель административного ответчика - территориальной избирательной комиссии Калининского района </w:t>
      </w:r>
      <w:proofErr w:type="spellStart"/>
      <w:r>
        <w:rPr>
          <w:rStyle w:val="fio3"/>
          <w:rFonts w:ascii="Arial" w:hAnsi="Arial" w:cs="Arial"/>
          <w:color w:val="000000"/>
          <w:sz w:val="21"/>
          <w:szCs w:val="21"/>
          <w:shd w:val="clear" w:color="auto" w:fill="FFFFFF"/>
        </w:rPr>
        <w:t>Махота</w:t>
      </w:r>
      <w:proofErr w:type="spellEnd"/>
      <w:r>
        <w:rPr>
          <w:rStyle w:val="fio3"/>
          <w:rFonts w:ascii="Arial" w:hAnsi="Arial" w:cs="Arial"/>
          <w:color w:val="000000"/>
          <w:sz w:val="21"/>
          <w:szCs w:val="21"/>
          <w:shd w:val="clear" w:color="auto" w:fill="FFFFFF"/>
        </w:rPr>
        <w:t xml:space="preserve"> К.И.</w:t>
      </w:r>
      <w:r>
        <w:rPr>
          <w:rFonts w:ascii="Arial" w:hAnsi="Arial" w:cs="Arial"/>
          <w:color w:val="000000"/>
          <w:sz w:val="21"/>
          <w:szCs w:val="21"/>
          <w:shd w:val="clear" w:color="auto" w:fill="FFFFFF"/>
        </w:rPr>
        <w:t>, действующий                       на основании доверенности от 30.08.2023, в судебном заседании возражал против удовлетворения административного иска по доводам, изложенным в письменном отзыве на административное исковое заявление, согласно которому территориальная избирательная комиссия при проверке подписных листов        и вынесении постановления об отказе в регистрации кандидата действовала        в пределах предоставленных полномочий и в полном соответствии с требованиями федерального законодательства, к которому не относятся методические рекомендации ЦИК РФ.</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Избирательная комиссия Тверской области, привлеченная к участию в деле в качестве заинтересованного лица определением от 28.08.2023, вынесенным                   в порядке подготовки дела к судебному разбирательству, представила письменный отзыв на административное исковое заявление, в котором указывается об отсутствии правовых оснований для удовлетворения административного </w:t>
      </w:r>
      <w:proofErr w:type="gramStart"/>
      <w:r>
        <w:rPr>
          <w:rFonts w:ascii="Arial" w:hAnsi="Arial" w:cs="Arial"/>
          <w:color w:val="000000"/>
          <w:sz w:val="21"/>
          <w:szCs w:val="21"/>
          <w:shd w:val="clear" w:color="auto" w:fill="FFFFFF"/>
        </w:rPr>
        <w:t>иска,   </w:t>
      </w:r>
      <w:proofErr w:type="gramEnd"/>
      <w:r>
        <w:rPr>
          <w:rFonts w:ascii="Arial" w:hAnsi="Arial" w:cs="Arial"/>
          <w:color w:val="000000"/>
          <w:sz w:val="21"/>
          <w:szCs w:val="21"/>
          <w:shd w:val="clear" w:color="auto" w:fill="FFFFFF"/>
        </w:rPr>
        <w:t>  а также содержится ходатайство о рассмотрении дела в отсутствие представителя.</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По заключению участвующего в судебном разбирательстве прокурора, административные исковые требования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подлежат удовлетворению.</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Выслушав пояснения сторон, заключение прокурора, исследовав материалы административного дела, суд приходит к следующему.</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частью 2 статьи 32 Конституции Российской Федерации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определены Федеральным законом от 12.06.2002 № 67-ФЗ «Об основных гарантиях избирательных прав и права на участие в референдуме граждан Российской Федерации», в силу пункта 3 статьи 1 которого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названным Федеральным законом.</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Правовое регулирование назначения, подготовки, проведения выборов и определения результатов выборов, обеспечение гарантий избирательных прав граждан Российской Федерации на выборах в </w:t>
      </w:r>
      <w:r>
        <w:rPr>
          <w:rStyle w:val="address2"/>
          <w:rFonts w:ascii="Arial" w:hAnsi="Arial" w:cs="Arial"/>
          <w:color w:val="000000"/>
          <w:sz w:val="21"/>
          <w:szCs w:val="21"/>
          <w:shd w:val="clear" w:color="auto" w:fill="FFFFFF"/>
        </w:rPr>
        <w:t>&lt;адрес&gt;</w:t>
      </w:r>
      <w:r>
        <w:rPr>
          <w:rFonts w:ascii="Arial" w:hAnsi="Arial" w:cs="Arial"/>
          <w:color w:val="000000"/>
          <w:sz w:val="21"/>
          <w:szCs w:val="21"/>
          <w:shd w:val="clear" w:color="auto" w:fill="FFFFFF"/>
        </w:rPr>
        <w:t> устанавливает Избирательный кодекс Тверской области.</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судебном заседании установлено, что на основании постановления избирательной комиссии Тверской области от 08.07.2023 № 97/1148-7                                                 «О возложении исполнения полномочий по подготовке и проведению выборов в органы местного самоуправления, местного референдума Калининского муниципального округа Тверской области на территориальную избирательную комиссию Калининского района» избирательной комиссией, организующей выборы депутатов Думы Калининского муниципального округа Тверской области, является территориальная избирательная комиссия Калининского района.</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Постановлением территориальной избирательной комиссии от 25.07.2023              № 33/241-5 выборы депутатов Думы Калининского муниципального округа Тверской области первого созыва назначены на 15.10.2023.</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пунктом 1 статьи 38 Федерального закона от 12.06.2002                № 67-ФЗ «Об основных гарантиях избирательных прав и права на участие                         в референдуме граждан Российской Федерации» регистрация кандидата, списка кандидатов осуществляется соответствующей избирательной комиссией при наличии, среди прочего,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названной статьи).</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Пунктом 1 статьи 37 этого же Федерального закона предусмотрено, что                   в поддержку выдвижения кандидатов, списков кандидатов могут собираться подписи избирателей в порядке, который определяется законом.</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постановлению территориальной избирательной комиссии Калининского района от 25.07.2023 № 33/243-5 «О количестве подписей избирателей, необходимом для регистрации кандидатов в депутаты Думы Калининского муниципального округа Тверской области первого созыва по многомандатным Избирательным округам 15.10.2023» количество подписей избирателей, необходимое для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составляет 14 подписей; предельное количество подписей, представляемое в территориальную избирательную комиссию Калининского района, - 18 подписей избирателей.</w:t>
      </w:r>
    </w:p>
    <w:p w:rsidR="003A52DF" w:rsidRDefault="00823909" w:rsidP="003A52DF">
      <w:pPr>
        <w:pStyle w:val="a3"/>
        <w:spacing w:before="0" w:beforeAutospacing="0" w:after="0" w:afterAutospacing="0"/>
        <w:ind w:firstLine="720"/>
        <w:jc w:val="both"/>
        <w:rPr>
          <w:rFonts w:ascii="Arial" w:hAnsi="Arial" w:cs="Arial"/>
          <w:color w:val="000000"/>
          <w:sz w:val="21"/>
          <w:szCs w:val="21"/>
          <w:shd w:val="clear" w:color="auto" w:fill="FFFFFF"/>
        </w:rPr>
      </w:pPr>
      <w:r>
        <w:rPr>
          <w:rStyle w:val="fio1"/>
          <w:rFonts w:ascii="Arial" w:hAnsi="Arial" w:cs="Arial"/>
          <w:color w:val="000000"/>
          <w:sz w:val="21"/>
          <w:szCs w:val="21"/>
          <w:shd w:val="clear" w:color="auto" w:fill="FFFFFF"/>
        </w:rPr>
        <w:t>ФИО1</w:t>
      </w:r>
      <w:r w:rsidR="003A52DF">
        <w:rPr>
          <w:rFonts w:ascii="Arial" w:hAnsi="Arial" w:cs="Arial"/>
          <w:color w:val="000000"/>
          <w:sz w:val="21"/>
          <w:szCs w:val="21"/>
          <w:shd w:val="clear" w:color="auto" w:fill="FFFFFF"/>
        </w:rPr>
        <w:t> уведомил территориальную избирательную комиссию Калининского района о своем выдвижении кандидатом в депутаты Думы Калининского муниципального округа Тверской области первого созыва, представив 18 подписных листов с подписями избирателей, собранными                            в поддержку его выдвижения, а также протокол об итогах сбора подписей избирателей на бумажном носителе и в машиночитаемом виде.</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 результатам проверки представленных кандидатом документов, в том числе достоверности содержащихся в них сведений, рабочей группой территориальной избирательной комиссии 21.08.2023 составлен итоговый протокол проверки подписных листов с подписями избирателей, собранными в поддержку выдвижения кандидата в депутаты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согласно которому из 18 подписей избирателей, содержащихся в представленных кандидатом </w:t>
      </w:r>
      <w:r>
        <w:rPr>
          <w:rFonts w:ascii="Arial" w:hAnsi="Arial" w:cs="Arial"/>
          <w:color w:val="000000"/>
          <w:sz w:val="21"/>
          <w:szCs w:val="21"/>
          <w:shd w:val="clear" w:color="auto" w:fill="FFFFFF"/>
        </w:rPr>
        <w:lastRenderedPageBreak/>
        <w:t>подписных листах, шесть подписей избирателей признаны недействительными на основании подпункта «в» пункта 9 статьи 35 Избирательного кодекса Тверской области (не соответствуют действительности сведения об избирателе по сведениям ОВМ ОМВД России по Калининскому району); три подписи избирателей признаны недействительными на основании подпункта «з» пункта 9 статьи 35 Избирательного кодекса Тверской области                  (не оговорены исправления в дате заверения подписного листа кандидатом                     и в сведениях о лице, осуществлявшем сбор подписей избирателей).</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Из материалов дела следует, что на основании официальной справки органа, осуществляющего регистрацию граждан Российской Федерации по месту пребывания и по месту жительства в пределах Калининского района Тверской области Российской Федерации, территориальной избирательной комиссией сделан вывод о недействительности подписей </w:t>
      </w:r>
      <w:r w:rsidR="00823909">
        <w:rPr>
          <w:rStyle w:val="fio11"/>
          <w:rFonts w:ascii="Arial" w:hAnsi="Arial" w:cs="Arial"/>
          <w:color w:val="000000"/>
          <w:sz w:val="21"/>
          <w:szCs w:val="21"/>
          <w:shd w:val="clear" w:color="auto" w:fill="FFFFFF"/>
        </w:rPr>
        <w:t>ФИО5</w:t>
      </w:r>
      <w:r>
        <w:rPr>
          <w:rFonts w:ascii="Arial" w:hAnsi="Arial" w:cs="Arial"/>
          <w:color w:val="000000"/>
          <w:sz w:val="21"/>
          <w:szCs w:val="21"/>
          <w:shd w:val="clear" w:color="auto" w:fill="FFFFFF"/>
        </w:rPr>
        <w:t> (номер в таблице 1.4.1) и </w:t>
      </w:r>
      <w:r w:rsidR="00823909">
        <w:rPr>
          <w:rStyle w:val="fio6"/>
          <w:rFonts w:ascii="Arial" w:hAnsi="Arial" w:cs="Arial"/>
          <w:color w:val="000000"/>
          <w:sz w:val="21"/>
          <w:szCs w:val="21"/>
          <w:shd w:val="clear" w:color="auto" w:fill="FFFFFF"/>
        </w:rPr>
        <w:t>ФИО6</w:t>
      </w:r>
      <w:r>
        <w:rPr>
          <w:rFonts w:ascii="Arial" w:hAnsi="Arial" w:cs="Arial"/>
          <w:color w:val="000000"/>
          <w:sz w:val="21"/>
          <w:szCs w:val="21"/>
          <w:shd w:val="clear" w:color="auto" w:fill="FFFFFF"/>
        </w:rPr>
        <w:t> (номер в таблице 1.6.1) в связи с отсутствием в базе сведений об адресе места жительства.</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 данному основанию признаны недействительными подписи избирателей в подписных листах №№ 4, 6.</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отношении четырех избирателей представлено заключение                                   о несоответствии данным ОМВД фамилий, указанных избирателями в подписных листах, а именно, в отношении </w:t>
      </w:r>
      <w:r w:rsidR="00823909">
        <w:rPr>
          <w:rStyle w:val="fio12"/>
          <w:rFonts w:ascii="Arial" w:hAnsi="Arial" w:cs="Arial"/>
          <w:color w:val="000000"/>
          <w:sz w:val="21"/>
          <w:szCs w:val="21"/>
          <w:shd w:val="clear" w:color="auto" w:fill="FFFFFF"/>
        </w:rPr>
        <w:t>ФИО7</w:t>
      </w:r>
      <w:r>
        <w:rPr>
          <w:rFonts w:ascii="Arial" w:hAnsi="Arial" w:cs="Arial"/>
          <w:color w:val="000000"/>
          <w:sz w:val="21"/>
          <w:szCs w:val="21"/>
          <w:shd w:val="clear" w:color="auto" w:fill="FFFFFF"/>
        </w:rPr>
        <w:t> (номер в таблице 1.8.1, в запросе, оформленном в машинописном виде членом рабочей группы ТИК, указана фамилия «</w:t>
      </w:r>
      <w:r>
        <w:rPr>
          <w:rStyle w:val="fio26"/>
          <w:rFonts w:ascii="Arial" w:hAnsi="Arial" w:cs="Arial"/>
          <w:color w:val="000000"/>
          <w:sz w:val="21"/>
          <w:szCs w:val="21"/>
          <w:shd w:val="clear" w:color="auto" w:fill="FFFFFF"/>
        </w:rPr>
        <w:t>П.</w:t>
      </w:r>
      <w:r>
        <w:rPr>
          <w:rFonts w:ascii="Arial" w:hAnsi="Arial" w:cs="Arial"/>
          <w:color w:val="000000"/>
          <w:sz w:val="21"/>
          <w:szCs w:val="21"/>
          <w:shd w:val="clear" w:color="auto" w:fill="FFFFFF"/>
        </w:rPr>
        <w:t>»); в отношении </w:t>
      </w:r>
      <w:r w:rsidR="00823909">
        <w:rPr>
          <w:rStyle w:val="fio1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(номер в таблице 1.12.1, в запросе указано «</w:t>
      </w:r>
      <w:r>
        <w:rPr>
          <w:rStyle w:val="fio27"/>
          <w:rFonts w:ascii="Arial" w:hAnsi="Arial" w:cs="Arial"/>
          <w:color w:val="000000"/>
          <w:sz w:val="21"/>
          <w:szCs w:val="21"/>
          <w:shd w:val="clear" w:color="auto" w:fill="FFFFFF"/>
        </w:rPr>
        <w:t>М.</w:t>
      </w:r>
      <w:r>
        <w:rPr>
          <w:rFonts w:ascii="Arial" w:hAnsi="Arial" w:cs="Arial"/>
          <w:color w:val="000000"/>
          <w:sz w:val="21"/>
          <w:szCs w:val="21"/>
          <w:shd w:val="clear" w:color="auto" w:fill="FFFFFF"/>
        </w:rPr>
        <w:t>»); в отношении </w:t>
      </w:r>
      <w:r w:rsidR="00823909">
        <w:rPr>
          <w:rStyle w:val="fio14"/>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(номер в таблице 1.13.1, в запросе указано «</w:t>
      </w:r>
      <w:r>
        <w:rPr>
          <w:rStyle w:val="fio28"/>
          <w:rFonts w:ascii="Arial" w:hAnsi="Arial" w:cs="Arial"/>
          <w:color w:val="000000"/>
          <w:sz w:val="21"/>
          <w:szCs w:val="21"/>
          <w:shd w:val="clear" w:color="auto" w:fill="FFFFFF"/>
        </w:rPr>
        <w:t>Ц.</w:t>
      </w:r>
      <w:r>
        <w:rPr>
          <w:rFonts w:ascii="Arial" w:hAnsi="Arial" w:cs="Arial"/>
          <w:color w:val="000000"/>
          <w:sz w:val="21"/>
          <w:szCs w:val="21"/>
          <w:shd w:val="clear" w:color="auto" w:fill="FFFFFF"/>
        </w:rPr>
        <w:t>»); в отношении </w:t>
      </w:r>
      <w:r w:rsidR="00823909">
        <w:rPr>
          <w:rStyle w:val="fio5"/>
          <w:rFonts w:ascii="Arial" w:hAnsi="Arial" w:cs="Arial"/>
          <w:color w:val="000000"/>
          <w:sz w:val="21"/>
          <w:szCs w:val="21"/>
          <w:shd w:val="clear" w:color="auto" w:fill="FFFFFF"/>
        </w:rPr>
        <w:t>ФИО4</w:t>
      </w:r>
      <w:r>
        <w:rPr>
          <w:rFonts w:ascii="Arial" w:hAnsi="Arial" w:cs="Arial"/>
          <w:color w:val="000000"/>
          <w:sz w:val="21"/>
          <w:szCs w:val="21"/>
          <w:shd w:val="clear" w:color="auto" w:fill="FFFFFF"/>
        </w:rPr>
        <w:t> (номер в таблице 1.16.1,                       в запросе указано «</w:t>
      </w:r>
      <w:r>
        <w:rPr>
          <w:rStyle w:val="fio29"/>
          <w:rFonts w:ascii="Arial" w:hAnsi="Arial" w:cs="Arial"/>
          <w:color w:val="000000"/>
          <w:sz w:val="21"/>
          <w:szCs w:val="21"/>
          <w:shd w:val="clear" w:color="auto" w:fill="FFFFFF"/>
        </w:rPr>
        <w:t>Б.</w:t>
      </w:r>
      <w:r>
        <w:rPr>
          <w:rFonts w:ascii="Arial" w:hAnsi="Arial" w:cs="Arial"/>
          <w:color w:val="000000"/>
          <w:sz w:val="21"/>
          <w:szCs w:val="21"/>
          <w:shd w:val="clear" w:color="auto" w:fill="FFFFFF"/>
        </w:rPr>
        <w:t>»).</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 данному основанию признаны недействительными подписи избирателей в подписных листах №№ 8, 12, 13, 16.</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Кроме того, на основании подпункта «з» пункта 9 статьи 35 Избирательного кодекса Тверской области недействительными были признаны три подписи                       в подписных листах №№ 15, 16, 17 в связи с наличием в них специально                          не оговоренных исправлений.</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приобщенному к материалам дела заключению по проверке подписных листов № 1 от 28.08.2023 в подписном листе № 15 в третьей строке «Подписной лист удостоверяю» в записи даты внесения подписи лица, осуществляющего сбор подписей, имеется исправление во второй цифре, установить первоначальное значение указанной цифры не представилось возможным; в подписном листе № 16 в строке «Кандидат» в записи даты внесения подписи имеется исправление во второй цифре, установить первоначальное значение указанной цифры не представилось возможным; в подписном листе № 17 в третьей строке «Подписной лист удостоверяю» в записи даты внесения подписи лица, осуществляющего сбор подписей, имеется исправление во второй цифре, установить первоначальное значение указанной цифры не представилось возможным.</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пояснениям представителя административного ответчика                          в судебном заседании, вышеперечисленные исправления касаются цифры «6» в поименованных записях, при этом, административный истец в судебном заседании не отрицал, что на подписном листе № 16 он исправил цифру «5» на цифру «6», не считая это помаркой или специально не оговоренным исправлением, поскольку визуально обведенная им цифра не выглядит, как исправленная.</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Суд полагает возможным принять во внимание заключение эксперта № 1                от 28.08.2023, поскольку в заключении № 1 от 18.08.2023, как усматривается из его содержания, запись «Подпись лица, осуществлявшего сбор подписей, и дата                  ее внесения» в разделе «Подписной лист удостоверяю», а также запись «Фамилия, имя, отчество, подпись и дата ее внесения» в разделе «Кандидат» подписных листов, не являлись предметом исследования.</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Поскольку восемь из 18 подписей были признаны недействительными (подписные листы №№ 4, 6, 8, 12, 13, 15, 16, 17),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было отказано в регистрации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по причине недостаточного количества подписей избирателей в подписных листах после исключения подписей, признанных недействительными, что и послужило основанием для обращения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 суд с настоящим административным иском.</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обоснование доводов о неправомерных, по его мнению, действиях территориальной избирательной комиссии,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xml:space="preserve"> указал                                   на то, что при оформлении запроса в ОМВД для проверки сведений, содержащихся в подписных листах, в нарушение </w:t>
      </w:r>
      <w:r>
        <w:rPr>
          <w:rFonts w:ascii="Arial" w:hAnsi="Arial" w:cs="Arial"/>
          <w:color w:val="000000"/>
          <w:sz w:val="21"/>
          <w:szCs w:val="21"/>
          <w:shd w:val="clear" w:color="auto" w:fill="FFFFFF"/>
        </w:rPr>
        <w:lastRenderedPageBreak/>
        <w:t>Методических рекомендаций ЦИК РФ, не были учтены его устные пояснения и дополнительные документы в виде нотариально удостоверенных копий паспортов избирателей, заполнивших подписные листы.</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Возражая против удовлетворения административного иска, представитель административного ответчика со ссылкой на положения Федерального закона                  от 12.06.2002 № 67-ФЗ «Об основных гарантиях избирательных прав и права                 на участие в референдуме граждан Российской Федерации», в том числе                         на положения пункта 6.4 статьи 38, привел доводы о том, что территориальная избирательная комиссия действовала в соответствии с требованиями федерального законодательства, в связи с чем, получив от компетентного органа информацию                     о недостоверности сведений, содержащихся в шести подписных листах, пришла                          к правомерному выводу о признании недействительными подписей данных избирателей. Кроме того, три подписи были признаны недействительными в связи с имеющимися в подписных листах не оговоренными исправлениями, наличие которых усматривается при визуальном осмотре, а также подтверждено заключением специалиста-</w:t>
      </w:r>
      <w:proofErr w:type="spellStart"/>
      <w:r>
        <w:rPr>
          <w:rFonts w:ascii="Arial" w:hAnsi="Arial" w:cs="Arial"/>
          <w:color w:val="000000"/>
          <w:sz w:val="21"/>
          <w:szCs w:val="21"/>
          <w:shd w:val="clear" w:color="auto" w:fill="FFFFFF"/>
        </w:rPr>
        <w:t>почерковеда</w:t>
      </w:r>
      <w:proofErr w:type="spellEnd"/>
      <w:r>
        <w:rPr>
          <w:rFonts w:ascii="Arial" w:hAnsi="Arial" w:cs="Arial"/>
          <w:color w:val="000000"/>
          <w:sz w:val="21"/>
          <w:szCs w:val="21"/>
          <w:shd w:val="clear" w:color="auto" w:fill="FFFFFF"/>
        </w:rPr>
        <w:t>.</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Разрешая заявленные административные требования, суд руководствуется положениями Федерального закона от 12.06.2002 № 67-ФЗ «Об основных гарантиях избирательных прав и права на участие в референдуме граждан Российской Федерации», в силу которого проверке подлежат указываемые избирателями в подписных листах сведения, в том числе фамилия, имя, отчество, год рождения, адрес места жительства, серия, номер паспорта или документа, заменяющего паспорт гражданина (подпункт «в» пункта 6.4 статьи 38). Согласно пункту 6.1 статьи 38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(недействительной).</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Для установления достоверности содержащихся в подписных листах сведений об избирателях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внутригородской территории города федерального значения используется ГАС «Выборы», включая регистр избирателей; для установления достоверности содержащихся в подписных листах сведений об избирателях на иных выборах по решению избирательной комиссии субъекта Российской Федерации ГАС «Выборы», включая регистр избирателей, также может быть использована (пункт 3.1 статьи 38).</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подпункту «в» пункта 6.4 статьи 38 названного Федерального закона недействительность содержащихся в подписных листах сведений об избирателях, а значит, и недействительность подписей избирателей, устанавливается при наличии официальной справки государственного органа.</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Таким образом, правовое регулирование, предусматривающее, что признание подписи избирателя недействительной возможно при наличии официальной справки уполномоченного государственного органа, устанавливает дополнительные гарантии защиты избирательных прав от произвольных решений по вопросу о действительности (недействительности) сведений об избирателях.</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Вместе с тем, доводы административного ответчика о том, что постановление избирательной комиссии об отказе в регистрации кандидата, основанное на официальной справке государственного органа, априори является правомерным, подлежат отклонению ввиду следующего.</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правовой позиции Конституционного Суда Российской Федерации, приведенной в определении от 10.02.2016 № 216-О, положенная в основу правового регулирования проверки подписных листов презумпция достоверности сведений, содержащихся в официальных справках компетентных государственных органов, не означает, что такие сведения во всех случаях соответствуют действительности, а потому не исключает возможности их оспаривания.</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Положениями пункта 7 статьи 38 и пункта 6 статьи 76 Федерального закона «Об основных гарантиях избирательных прав и права на участие в референдуме граждан Российской Федерации» предусматривается, что повторная проверка подписных листов может быть осуществлена только судом или вышестоящей избирательной комиссией в случае обжалования решения избирательной комиссии о регистрации кандидата (списка кандидатов) или об отказе в регистрации кандидата (списка кандидатов).</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Определяя способы и формы судебной защиты нарушенных избирательных прав, закон должен гарантировать охрану как активного, так и пассивного избирательного права, а также ответственность избирательных комиссий за неправомерные действия и решения, препятствующие надлежащему осуществлению избирательных прав; конституционные требования об обеспечении правосудием прав и свобод человека и гражданина предопределяют необходимость применения судами адекватных форм и способов защиты нарушенных избирательных прав, недопустимость одной только констатации нарушений, отказа от применения компенсаторных механизмов для устранения последствий обнаруженных нарушений, исключения ответственности допустивших эти нарушения субъектов избирательного процесса (постановления от 26.12.2005   № 14-П и от 22.04.2013 № 8-П). Соответственно, положения избирательного законодательства не могут рассматриваться как препятствующие вызову в суд свидетелей, их допросу, совершению иных процессуальных действий по доказыванию или оценке и проверке доказательств, включая заявление ходатайств и назначение судебных экспертиз, с целью оспаривания решения избирательных комиссий об отказе в регистрации кандидата, в том числе в части признания подписей, собранных в поддержку выдвижения кандидата, недействительными                и (или) недостоверными (определения Конституционного Суда Российской Федерации от 08.12.2011 № 1629-О-О, от 17.02.2015 № 335-О).</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Следовательно, суд, осуществляющий повторную проверку сведений, содержащихся в подписных листах, в целях проверки законности и обоснованности решения избирательной комиссии, не может быть связан исключительно данными официальной справки уполномоченного государственного органа, использованной избирательной комиссией, - он вправе запросить у уполномоченного органа информацию, необходимую для проверки достоверности сведений, содержащихся в подписных листах, при наличии достаточных сомнений в обоснованности выводов избирательной комиссии об их несоответствии действительности и должен выносить свое решение на основе оценки всей совокупности доказательств, отвечающих требованиям допустимости, относимости и достоверности.</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Кроме того, согласно части 3 статьи 62 КАС РФ суд при рассмотрении дел по жалобам на нарушение избирательных прав и права на участие в референдуме граждан Российской Федерации не связан основаниями и доводами заявленных требований и вправе в соответствии с нормами материального права, подлежащими применению к спорным правоотношениям, определять обстоятельства, имеющие значение для правильного разрешения дел.</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 целью проверки доводов ад</w:t>
      </w:r>
      <w:r w:rsidR="00F54786">
        <w:rPr>
          <w:rFonts w:ascii="Arial" w:hAnsi="Arial" w:cs="Arial"/>
          <w:color w:val="000000"/>
          <w:sz w:val="21"/>
          <w:szCs w:val="21"/>
          <w:shd w:val="clear" w:color="auto" w:fill="FFFFFF"/>
        </w:rPr>
        <w:t>министративного истца, исходя</w:t>
      </w:r>
      <w:r>
        <w:rPr>
          <w:rFonts w:ascii="Arial" w:hAnsi="Arial" w:cs="Arial"/>
          <w:color w:val="000000"/>
          <w:sz w:val="21"/>
          <w:szCs w:val="21"/>
          <w:shd w:val="clear" w:color="auto" w:fill="FFFFFF"/>
        </w:rPr>
        <w:t> из представленных сведений, в том числе содержащихся в таблице, поступившей              в ТИК после проверки из ОМВД по Калининскому району с указанием правильных фамилий избирателей; приложенных к исковому заявлению нотариально удостоверенных копий паспортов </w:t>
      </w:r>
      <w:r w:rsidR="00823909">
        <w:rPr>
          <w:rStyle w:val="fio5"/>
          <w:rFonts w:ascii="Arial" w:hAnsi="Arial" w:cs="Arial"/>
          <w:color w:val="000000"/>
          <w:sz w:val="21"/>
          <w:szCs w:val="21"/>
          <w:shd w:val="clear" w:color="auto" w:fill="FFFFFF"/>
        </w:rPr>
        <w:t>ФИО4</w:t>
      </w:r>
      <w:r>
        <w:rPr>
          <w:rFonts w:ascii="Arial" w:hAnsi="Arial" w:cs="Arial"/>
          <w:color w:val="000000"/>
          <w:sz w:val="21"/>
          <w:szCs w:val="21"/>
          <w:shd w:val="clear" w:color="auto" w:fill="FFFFFF"/>
        </w:rPr>
        <w:t>, </w:t>
      </w:r>
      <w:r w:rsidR="00823909">
        <w:rPr>
          <w:rStyle w:val="fio14"/>
          <w:rFonts w:ascii="Arial" w:hAnsi="Arial" w:cs="Arial"/>
          <w:color w:val="000000"/>
          <w:sz w:val="21"/>
          <w:szCs w:val="21"/>
          <w:shd w:val="clear" w:color="auto" w:fill="FFFFFF"/>
        </w:rPr>
        <w:t>ФИО2</w:t>
      </w:r>
      <w:r>
        <w:rPr>
          <w:rFonts w:ascii="Arial" w:hAnsi="Arial" w:cs="Arial"/>
          <w:color w:val="000000"/>
          <w:sz w:val="21"/>
          <w:szCs w:val="21"/>
          <w:shd w:val="clear" w:color="auto" w:fill="FFFFFF"/>
        </w:rPr>
        <w:t>, </w:t>
      </w:r>
      <w:r w:rsidR="00823909">
        <w:rPr>
          <w:rStyle w:val="fio13"/>
          <w:rFonts w:ascii="Arial" w:hAnsi="Arial" w:cs="Arial"/>
          <w:color w:val="000000"/>
          <w:sz w:val="21"/>
          <w:szCs w:val="21"/>
          <w:shd w:val="clear" w:color="auto" w:fill="FFFFFF"/>
        </w:rPr>
        <w:t>ФИО3</w:t>
      </w:r>
      <w:r w:rsidR="00F54786">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и их нотариально удостоверенных заявлений о поддержке самовыдвижения кандидата в депутаты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и о собственноручном внесении       в подписной лист личных данных; нотариально удостоверенных копий паспортов </w:t>
      </w:r>
      <w:r w:rsidR="00823909">
        <w:rPr>
          <w:rStyle w:val="fio11"/>
          <w:rFonts w:ascii="Arial" w:hAnsi="Arial" w:cs="Arial"/>
          <w:color w:val="000000"/>
          <w:sz w:val="21"/>
          <w:szCs w:val="21"/>
          <w:shd w:val="clear" w:color="auto" w:fill="FFFFFF"/>
        </w:rPr>
        <w:t>ФИО5</w:t>
      </w:r>
      <w:r>
        <w:rPr>
          <w:rFonts w:ascii="Arial" w:hAnsi="Arial" w:cs="Arial"/>
          <w:color w:val="000000"/>
          <w:sz w:val="21"/>
          <w:szCs w:val="21"/>
          <w:shd w:val="clear" w:color="auto" w:fill="FFFFFF"/>
        </w:rPr>
        <w:t> и </w:t>
      </w:r>
      <w:r w:rsidR="00823909">
        <w:rPr>
          <w:rStyle w:val="fio6"/>
          <w:rFonts w:ascii="Arial" w:hAnsi="Arial" w:cs="Arial"/>
          <w:color w:val="000000"/>
          <w:sz w:val="21"/>
          <w:szCs w:val="21"/>
          <w:shd w:val="clear" w:color="auto" w:fill="FFFFFF"/>
        </w:rPr>
        <w:t>ФИО6</w:t>
      </w:r>
      <w:r>
        <w:rPr>
          <w:rFonts w:ascii="Arial" w:hAnsi="Arial" w:cs="Arial"/>
          <w:color w:val="000000"/>
          <w:sz w:val="21"/>
          <w:szCs w:val="21"/>
          <w:shd w:val="clear" w:color="auto" w:fill="FFFFFF"/>
        </w:rPr>
        <w:t>, судом были запрошены дополнительные сведения в Отделе по вопросам миграции УМВД России по Т</w:t>
      </w:r>
      <w:r w:rsidR="00F54786">
        <w:rPr>
          <w:rFonts w:ascii="Arial" w:hAnsi="Arial" w:cs="Arial"/>
          <w:color w:val="000000"/>
          <w:sz w:val="21"/>
          <w:szCs w:val="21"/>
          <w:shd w:val="clear" w:color="auto" w:fill="FFFFFF"/>
        </w:rPr>
        <w:t>верской области</w:t>
      </w:r>
      <w:r>
        <w:rPr>
          <w:rFonts w:ascii="Arial" w:hAnsi="Arial" w:cs="Arial"/>
          <w:color w:val="000000"/>
          <w:sz w:val="21"/>
          <w:szCs w:val="21"/>
          <w:shd w:val="clear" w:color="auto" w:fill="FFFFFF"/>
        </w:rPr>
        <w:t>  и получены соответствующие ответы, оформленные в виде телефонограмм в связи с сокращенными сроками рассмотрения дела, согласно которым сведения об адресе регистрации по месту жительства, указанные в подписных листах избирателями </w:t>
      </w:r>
      <w:r w:rsidR="00823909">
        <w:rPr>
          <w:rStyle w:val="fio11"/>
          <w:rFonts w:ascii="Arial" w:hAnsi="Arial" w:cs="Arial"/>
          <w:color w:val="000000"/>
          <w:sz w:val="21"/>
          <w:szCs w:val="21"/>
          <w:shd w:val="clear" w:color="auto" w:fill="FFFFFF"/>
        </w:rPr>
        <w:t>ФИО5</w:t>
      </w:r>
      <w:r>
        <w:rPr>
          <w:rFonts w:ascii="Arial" w:hAnsi="Arial" w:cs="Arial"/>
          <w:color w:val="000000"/>
          <w:sz w:val="21"/>
          <w:szCs w:val="21"/>
          <w:shd w:val="clear" w:color="auto" w:fill="FFFFFF"/>
        </w:rPr>
        <w:t> и </w:t>
      </w:r>
      <w:r w:rsidR="0069265D">
        <w:rPr>
          <w:rStyle w:val="fio6"/>
          <w:rFonts w:ascii="Arial" w:hAnsi="Arial" w:cs="Arial"/>
          <w:color w:val="000000"/>
          <w:sz w:val="21"/>
          <w:szCs w:val="21"/>
          <w:shd w:val="clear" w:color="auto" w:fill="FFFFFF"/>
        </w:rPr>
        <w:t>ФИО6</w:t>
      </w:r>
      <w:r>
        <w:rPr>
          <w:rFonts w:ascii="Arial" w:hAnsi="Arial" w:cs="Arial"/>
          <w:color w:val="000000"/>
          <w:sz w:val="21"/>
          <w:szCs w:val="21"/>
          <w:shd w:val="clear" w:color="auto" w:fill="FFFFFF"/>
        </w:rPr>
        <w:t>, совпадают с данными компетентного органа.</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Также получены сведения, согласно которым указанным в подписных листах паспортным данным, адресу регистрации, году рождения, имени и отчеству кандидатов соответствуют фамилии </w:t>
      </w:r>
      <w:r>
        <w:rPr>
          <w:rStyle w:val="fio30"/>
          <w:rFonts w:ascii="Arial" w:hAnsi="Arial" w:cs="Arial"/>
          <w:color w:val="000000"/>
          <w:sz w:val="21"/>
          <w:szCs w:val="21"/>
          <w:shd w:val="clear" w:color="auto" w:fill="FFFFFF"/>
        </w:rPr>
        <w:t>Т.</w:t>
      </w:r>
      <w:r>
        <w:rPr>
          <w:rFonts w:ascii="Arial" w:hAnsi="Arial" w:cs="Arial"/>
          <w:color w:val="000000"/>
          <w:sz w:val="21"/>
          <w:szCs w:val="21"/>
          <w:shd w:val="clear" w:color="auto" w:fill="FFFFFF"/>
        </w:rPr>
        <w:t>, а не «</w:t>
      </w:r>
      <w:r>
        <w:rPr>
          <w:rStyle w:val="fio31"/>
          <w:rFonts w:ascii="Arial" w:hAnsi="Arial" w:cs="Arial"/>
          <w:color w:val="000000"/>
          <w:sz w:val="21"/>
          <w:szCs w:val="21"/>
          <w:shd w:val="clear" w:color="auto" w:fill="FFFFFF"/>
        </w:rPr>
        <w:t>П.</w:t>
      </w:r>
      <w:r>
        <w:rPr>
          <w:rFonts w:ascii="Arial" w:hAnsi="Arial" w:cs="Arial"/>
          <w:color w:val="000000"/>
          <w:sz w:val="21"/>
          <w:szCs w:val="21"/>
          <w:shd w:val="clear" w:color="auto" w:fill="FFFFFF"/>
        </w:rPr>
        <w:t>», как прочитано и указано в таблице, направленной для проверки сведений в МВД членами рабочей группы ТИК; </w:t>
      </w:r>
      <w:r>
        <w:rPr>
          <w:rStyle w:val="fio32"/>
          <w:rFonts w:ascii="Arial" w:hAnsi="Arial" w:cs="Arial"/>
          <w:color w:val="000000"/>
          <w:sz w:val="21"/>
          <w:szCs w:val="21"/>
          <w:shd w:val="clear" w:color="auto" w:fill="FFFFFF"/>
        </w:rPr>
        <w:t>М.</w:t>
      </w:r>
      <w:r>
        <w:rPr>
          <w:rFonts w:ascii="Arial" w:hAnsi="Arial" w:cs="Arial"/>
          <w:color w:val="000000"/>
          <w:sz w:val="21"/>
          <w:szCs w:val="21"/>
          <w:shd w:val="clear" w:color="auto" w:fill="FFFFFF"/>
        </w:rPr>
        <w:t>, а не «</w:t>
      </w:r>
      <w:r>
        <w:rPr>
          <w:rStyle w:val="fio33"/>
          <w:rFonts w:ascii="Arial" w:hAnsi="Arial" w:cs="Arial"/>
          <w:color w:val="000000"/>
          <w:sz w:val="21"/>
          <w:szCs w:val="21"/>
          <w:shd w:val="clear" w:color="auto" w:fill="FFFFFF"/>
        </w:rPr>
        <w:t>М.</w:t>
      </w:r>
      <w:r>
        <w:rPr>
          <w:rFonts w:ascii="Arial" w:hAnsi="Arial" w:cs="Arial"/>
          <w:color w:val="000000"/>
          <w:sz w:val="21"/>
          <w:szCs w:val="21"/>
          <w:shd w:val="clear" w:color="auto" w:fill="FFFFFF"/>
        </w:rPr>
        <w:t>»; </w:t>
      </w:r>
      <w:r>
        <w:rPr>
          <w:rStyle w:val="fio34"/>
          <w:rFonts w:ascii="Arial" w:hAnsi="Arial" w:cs="Arial"/>
          <w:color w:val="000000"/>
          <w:sz w:val="21"/>
          <w:szCs w:val="21"/>
          <w:shd w:val="clear" w:color="auto" w:fill="FFFFFF"/>
        </w:rPr>
        <w:t>Л.</w:t>
      </w:r>
      <w:r>
        <w:rPr>
          <w:rFonts w:ascii="Arial" w:hAnsi="Arial" w:cs="Arial"/>
          <w:color w:val="000000"/>
          <w:sz w:val="21"/>
          <w:szCs w:val="21"/>
          <w:shd w:val="clear" w:color="auto" w:fill="FFFFFF"/>
        </w:rPr>
        <w:t>, а не «</w:t>
      </w:r>
      <w:r>
        <w:rPr>
          <w:rStyle w:val="fio35"/>
          <w:rFonts w:ascii="Arial" w:hAnsi="Arial" w:cs="Arial"/>
          <w:color w:val="000000"/>
          <w:sz w:val="21"/>
          <w:szCs w:val="21"/>
          <w:shd w:val="clear" w:color="auto" w:fill="FFFFFF"/>
        </w:rPr>
        <w:t>Ц.</w:t>
      </w:r>
      <w:r>
        <w:rPr>
          <w:rFonts w:ascii="Arial" w:hAnsi="Arial" w:cs="Arial"/>
          <w:color w:val="000000"/>
          <w:sz w:val="21"/>
          <w:szCs w:val="21"/>
          <w:shd w:val="clear" w:color="auto" w:fill="FFFFFF"/>
        </w:rPr>
        <w:t>»; </w:t>
      </w:r>
      <w:r>
        <w:rPr>
          <w:rStyle w:val="fio36"/>
          <w:rFonts w:ascii="Arial" w:hAnsi="Arial" w:cs="Arial"/>
          <w:color w:val="000000"/>
          <w:sz w:val="21"/>
          <w:szCs w:val="21"/>
          <w:shd w:val="clear" w:color="auto" w:fill="FFFFFF"/>
        </w:rPr>
        <w:t>Б.</w:t>
      </w:r>
      <w:r>
        <w:rPr>
          <w:rFonts w:ascii="Arial" w:hAnsi="Arial" w:cs="Arial"/>
          <w:color w:val="000000"/>
          <w:sz w:val="21"/>
          <w:szCs w:val="21"/>
          <w:shd w:val="clear" w:color="auto" w:fill="FFFFFF"/>
        </w:rPr>
        <w:t>, а не «</w:t>
      </w:r>
      <w:r>
        <w:rPr>
          <w:rStyle w:val="fio37"/>
          <w:rFonts w:ascii="Arial" w:hAnsi="Arial" w:cs="Arial"/>
          <w:color w:val="000000"/>
          <w:sz w:val="21"/>
          <w:szCs w:val="21"/>
          <w:shd w:val="clear" w:color="auto" w:fill="FFFFFF"/>
        </w:rPr>
        <w:t>Б.</w:t>
      </w:r>
      <w:r>
        <w:rPr>
          <w:rFonts w:ascii="Arial" w:hAnsi="Arial" w:cs="Arial"/>
          <w:color w:val="000000"/>
          <w:sz w:val="21"/>
          <w:szCs w:val="21"/>
          <w:shd w:val="clear" w:color="auto" w:fill="FFFFFF"/>
        </w:rPr>
        <w:t>».</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Согласно пункту 6.4 статьи 38 Федерального закона от 12.06.2002 №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 xml:space="preserve"> недействительными признаются:</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настоящей статьи (подпункт «в»);</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 (подпункт «з»).</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Аналогичные положения закреплены в подпунктах «в», «з» пункта 9 статьи 35 Избирательного кодекса Тверской области.</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соответствии с разъяснениями, приведенными в пункте 68 Постановления Пленума Верховного Суда Российской Федерации от 27.06.2023 №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основанием для признания недействительной подписи является расхождение сведений, указанных в подписном листе, со сведениями, представленными в официальной справке уполномоченного государственного органа, например, расхождение в сведениях о фамилии избирателя.</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При проверке данных об избирателях, указанных в подписном листе, в суд представляются паспорта избирателей в оригинале или в форме надлежаще заверенной копии на бумажном носителе (пункт 54).</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Оценив имеющиеся в материалах дела доказательства по правилам статьи 84 КАС РФ в их совокупности, проверив данные об избирателях, указанные  в подписных листах №№ 4, 6, 8, 12, 13, 16, суд приходит к выводу о достоверности сведений, указанных в данных подписных листах относительно адресов регистрации избирателей </w:t>
      </w:r>
      <w:r w:rsidR="00823909">
        <w:rPr>
          <w:rStyle w:val="fio11"/>
          <w:rFonts w:ascii="Arial" w:hAnsi="Arial" w:cs="Arial"/>
          <w:color w:val="000000"/>
          <w:sz w:val="21"/>
          <w:szCs w:val="21"/>
          <w:shd w:val="clear" w:color="auto" w:fill="FFFFFF"/>
        </w:rPr>
        <w:t>ФИО5</w:t>
      </w:r>
      <w:r>
        <w:rPr>
          <w:rFonts w:ascii="Arial" w:hAnsi="Arial" w:cs="Arial"/>
          <w:color w:val="000000"/>
          <w:sz w:val="21"/>
          <w:szCs w:val="21"/>
          <w:shd w:val="clear" w:color="auto" w:fill="FFFFFF"/>
        </w:rPr>
        <w:t> и </w:t>
      </w:r>
      <w:r w:rsidR="00823909">
        <w:rPr>
          <w:rStyle w:val="fio6"/>
          <w:rFonts w:ascii="Arial" w:hAnsi="Arial" w:cs="Arial"/>
          <w:color w:val="000000"/>
          <w:sz w:val="21"/>
          <w:szCs w:val="21"/>
          <w:shd w:val="clear" w:color="auto" w:fill="FFFFFF"/>
        </w:rPr>
        <w:t>ФИО6</w:t>
      </w:r>
      <w:r>
        <w:rPr>
          <w:rFonts w:ascii="Arial" w:hAnsi="Arial" w:cs="Arial"/>
          <w:color w:val="000000"/>
          <w:sz w:val="21"/>
          <w:szCs w:val="21"/>
          <w:shd w:val="clear" w:color="auto" w:fill="FFFFFF"/>
        </w:rPr>
        <w:t> и фамилий избирателей </w:t>
      </w:r>
      <w:r w:rsidR="00823909">
        <w:rPr>
          <w:rStyle w:val="fio12"/>
          <w:rFonts w:ascii="Arial" w:hAnsi="Arial" w:cs="Arial"/>
          <w:color w:val="000000"/>
          <w:sz w:val="21"/>
          <w:szCs w:val="21"/>
          <w:shd w:val="clear" w:color="auto" w:fill="FFFFFF"/>
        </w:rPr>
        <w:t>ФИО7</w:t>
      </w:r>
      <w:r>
        <w:rPr>
          <w:rFonts w:ascii="Arial" w:hAnsi="Arial" w:cs="Arial"/>
          <w:color w:val="000000"/>
          <w:sz w:val="21"/>
          <w:szCs w:val="21"/>
          <w:shd w:val="clear" w:color="auto" w:fill="FFFFFF"/>
        </w:rPr>
        <w:t>, </w:t>
      </w:r>
      <w:r w:rsidR="00823909">
        <w:rPr>
          <w:rStyle w:val="fio1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w:t>
      </w:r>
      <w:r w:rsidR="00823909">
        <w:rPr>
          <w:rStyle w:val="fio14"/>
          <w:rFonts w:ascii="Arial" w:hAnsi="Arial" w:cs="Arial"/>
          <w:color w:val="000000"/>
          <w:sz w:val="21"/>
          <w:szCs w:val="21"/>
          <w:shd w:val="clear" w:color="auto" w:fill="FFFFFF"/>
        </w:rPr>
        <w:t>ФИО2</w:t>
      </w:r>
      <w:r>
        <w:rPr>
          <w:rFonts w:ascii="Arial" w:hAnsi="Arial" w:cs="Arial"/>
          <w:color w:val="000000"/>
          <w:sz w:val="21"/>
          <w:szCs w:val="21"/>
          <w:shd w:val="clear" w:color="auto" w:fill="FFFFFF"/>
        </w:rPr>
        <w:t>, </w:t>
      </w:r>
      <w:r w:rsidR="00823909">
        <w:rPr>
          <w:rStyle w:val="fio5"/>
          <w:rFonts w:ascii="Arial" w:hAnsi="Arial" w:cs="Arial"/>
          <w:color w:val="000000"/>
          <w:sz w:val="21"/>
          <w:szCs w:val="21"/>
          <w:shd w:val="clear" w:color="auto" w:fill="FFFFFF"/>
        </w:rPr>
        <w:t>ФИО4</w:t>
      </w:r>
      <w:r>
        <w:rPr>
          <w:rFonts w:ascii="Arial" w:hAnsi="Arial" w:cs="Arial"/>
          <w:color w:val="000000"/>
          <w:sz w:val="21"/>
          <w:szCs w:val="21"/>
          <w:shd w:val="clear" w:color="auto" w:fill="FFFFFF"/>
        </w:rPr>
        <w:t>, поскольку сам по себе факт отсутствия сведений о регистрации избирателей в базе данных ОВМ ОМВД России «Калининский» не свидетельствует о недостоверности сведений, указанных в подписных листах. Равным образом неверное указание фамилии избирателя членом рабочей группы ТИК при оформлении запроса в орган МВД не свидетельствует об указании избирателем недостоверных сведений о себе, поскольку для искажения персональных данных, указания заведомо недостоверных сведений требуется умысел лица, заполняющего подписной лист, то есть его субъективная воля, направленная на достижение определенного результата, тогда как в данном случае предоставление органом МВД информации о несоответствии фамилий четырех избирателей произошло по причине искажения названных фамилий при оформлении машинописного запроса членами рабочей группы ТИК и зависело не от умышленных действий избирателя, направленных на искажение персональных данных, а от субъективного восприятия рукописного текста членами рабочей группы ТИК, что не может вменяться кандидату как нарушение, влекущее признание недействительными подписей избирателей, поддержавших его самовыдвижение. При этом, по убеждению суда, при сборе подписей кандидат не вправе понуждать избирателей к заполнению ими подписных листов каким-либо конкретным способом или почерком, поскольку таких требований действующее законодательство не содержит.</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В данном случае несмотря на то, что территориальная избирательная комиссия действовала в пределах предоставленных полномочий и в соответствии                с требованиями федерального законодательства, вывод о признании недействительными </w:t>
      </w:r>
      <w:r>
        <w:rPr>
          <w:rFonts w:ascii="Arial" w:hAnsi="Arial" w:cs="Arial"/>
          <w:color w:val="000000"/>
          <w:sz w:val="21"/>
          <w:szCs w:val="21"/>
          <w:shd w:val="clear" w:color="auto" w:fill="FFFFFF"/>
        </w:rPr>
        <w:lastRenderedPageBreak/>
        <w:t>подписей избирателей </w:t>
      </w:r>
      <w:r w:rsidR="00823909">
        <w:rPr>
          <w:rStyle w:val="fio11"/>
          <w:rFonts w:ascii="Arial" w:hAnsi="Arial" w:cs="Arial"/>
          <w:color w:val="000000"/>
          <w:sz w:val="21"/>
          <w:szCs w:val="21"/>
          <w:shd w:val="clear" w:color="auto" w:fill="FFFFFF"/>
        </w:rPr>
        <w:t>ФИО5</w:t>
      </w:r>
      <w:r>
        <w:rPr>
          <w:rFonts w:ascii="Arial" w:hAnsi="Arial" w:cs="Arial"/>
          <w:color w:val="000000"/>
          <w:sz w:val="21"/>
          <w:szCs w:val="21"/>
          <w:shd w:val="clear" w:color="auto" w:fill="FFFFFF"/>
        </w:rPr>
        <w:t>, </w:t>
      </w:r>
      <w:r w:rsidR="00823909">
        <w:rPr>
          <w:rStyle w:val="fio6"/>
          <w:rFonts w:ascii="Arial" w:hAnsi="Arial" w:cs="Arial"/>
          <w:color w:val="000000"/>
          <w:sz w:val="21"/>
          <w:szCs w:val="21"/>
          <w:shd w:val="clear" w:color="auto" w:fill="FFFFFF"/>
        </w:rPr>
        <w:t>ФИО6</w:t>
      </w:r>
      <w:r>
        <w:rPr>
          <w:rFonts w:ascii="Arial" w:hAnsi="Arial" w:cs="Arial"/>
          <w:color w:val="000000"/>
          <w:sz w:val="21"/>
          <w:szCs w:val="21"/>
          <w:shd w:val="clear" w:color="auto" w:fill="FFFFFF"/>
        </w:rPr>
        <w:t>, </w:t>
      </w:r>
      <w:r w:rsidR="00823909">
        <w:rPr>
          <w:rStyle w:val="fio12"/>
          <w:rFonts w:ascii="Arial" w:hAnsi="Arial" w:cs="Arial"/>
          <w:color w:val="000000"/>
          <w:sz w:val="21"/>
          <w:szCs w:val="21"/>
          <w:shd w:val="clear" w:color="auto" w:fill="FFFFFF"/>
        </w:rPr>
        <w:t>ФИО7</w:t>
      </w:r>
      <w:r>
        <w:rPr>
          <w:rFonts w:ascii="Arial" w:hAnsi="Arial" w:cs="Arial"/>
          <w:color w:val="000000"/>
          <w:sz w:val="21"/>
          <w:szCs w:val="21"/>
          <w:shd w:val="clear" w:color="auto" w:fill="FFFFFF"/>
        </w:rPr>
        <w:t>, </w:t>
      </w:r>
      <w:r w:rsidR="00823909">
        <w:rPr>
          <w:rStyle w:val="fio1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w:t>
      </w:r>
      <w:r w:rsidR="00823909">
        <w:rPr>
          <w:rStyle w:val="fio14"/>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основанный на сведениях, представленных ОМВД, не может быть признан правомерным в связи                                 с признанием данных сведений недостоверными в результате судебной проверки.</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то же время, исследовав в судебном заседании подлинники подписных листов №№ 15, 16, 17 с подписями избирателей </w:t>
      </w:r>
      <w:r w:rsidR="0069265D">
        <w:rPr>
          <w:rStyle w:val="fio9"/>
          <w:rFonts w:ascii="Arial" w:hAnsi="Arial" w:cs="Arial"/>
          <w:color w:val="000000"/>
          <w:sz w:val="21"/>
          <w:szCs w:val="21"/>
          <w:shd w:val="clear" w:color="auto" w:fill="FFFFFF"/>
        </w:rPr>
        <w:t>ФИО8</w:t>
      </w:r>
      <w:r>
        <w:rPr>
          <w:rFonts w:ascii="Arial" w:hAnsi="Arial" w:cs="Arial"/>
          <w:color w:val="000000"/>
          <w:sz w:val="21"/>
          <w:szCs w:val="21"/>
          <w:shd w:val="clear" w:color="auto" w:fill="FFFFFF"/>
        </w:rPr>
        <w:t>, </w:t>
      </w:r>
      <w:r w:rsidR="00823909">
        <w:rPr>
          <w:rStyle w:val="fio5"/>
          <w:rFonts w:ascii="Arial" w:hAnsi="Arial" w:cs="Arial"/>
          <w:color w:val="000000"/>
          <w:sz w:val="21"/>
          <w:szCs w:val="21"/>
          <w:shd w:val="clear" w:color="auto" w:fill="FFFFFF"/>
        </w:rPr>
        <w:t>ФИО4</w:t>
      </w:r>
      <w:r>
        <w:rPr>
          <w:rFonts w:ascii="Arial" w:hAnsi="Arial" w:cs="Arial"/>
          <w:color w:val="000000"/>
          <w:sz w:val="21"/>
          <w:szCs w:val="21"/>
          <w:shd w:val="clear" w:color="auto" w:fill="FFFFFF"/>
        </w:rPr>
        <w:t>, </w:t>
      </w:r>
      <w:r w:rsidR="00BD7314">
        <w:rPr>
          <w:rStyle w:val="fio10"/>
          <w:rFonts w:ascii="Arial" w:hAnsi="Arial" w:cs="Arial"/>
          <w:color w:val="000000"/>
          <w:sz w:val="21"/>
          <w:szCs w:val="21"/>
          <w:shd w:val="clear" w:color="auto" w:fill="FFFFFF"/>
        </w:rPr>
        <w:t>ФИО9</w:t>
      </w:r>
      <w:r>
        <w:rPr>
          <w:rFonts w:ascii="Arial" w:hAnsi="Arial" w:cs="Arial"/>
          <w:color w:val="000000"/>
          <w:sz w:val="21"/>
          <w:szCs w:val="21"/>
          <w:shd w:val="clear" w:color="auto" w:fill="FFFFFF"/>
        </w:rPr>
        <w:t xml:space="preserve">, суд соглашается с выводом избирательной комиссии о </w:t>
      </w:r>
      <w:proofErr w:type="gramStart"/>
      <w:r>
        <w:rPr>
          <w:rFonts w:ascii="Arial" w:hAnsi="Arial" w:cs="Arial"/>
          <w:color w:val="000000"/>
          <w:sz w:val="21"/>
          <w:szCs w:val="21"/>
          <w:shd w:val="clear" w:color="auto" w:fill="FFFFFF"/>
        </w:rPr>
        <w:t>наличии  в</w:t>
      </w:r>
      <w:proofErr w:type="gramEnd"/>
      <w:r>
        <w:rPr>
          <w:rFonts w:ascii="Arial" w:hAnsi="Arial" w:cs="Arial"/>
          <w:color w:val="000000"/>
          <w:sz w:val="21"/>
          <w:szCs w:val="21"/>
          <w:shd w:val="clear" w:color="auto" w:fill="FFFFFF"/>
        </w:rPr>
        <w:t xml:space="preserve"> данных листах специально не оговоренных исправлений, часть из которых подтвердил в судебном заседании и сам кандидат </w:t>
      </w:r>
      <w:r w:rsidR="00823909">
        <w:rPr>
          <w:rStyle w:val="fio1"/>
          <w:rFonts w:ascii="Arial" w:hAnsi="Arial" w:cs="Arial"/>
          <w:color w:val="000000"/>
          <w:sz w:val="21"/>
          <w:szCs w:val="21"/>
          <w:shd w:val="clear" w:color="auto" w:fill="FFFFFF"/>
        </w:rPr>
        <w:t>ФИО1</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При этом суд учитывает, что записи, содержащие исправления, не являлись предметом исследования, проведенного специалистом-</w:t>
      </w:r>
      <w:proofErr w:type="spellStart"/>
      <w:r>
        <w:rPr>
          <w:rFonts w:ascii="Arial" w:hAnsi="Arial" w:cs="Arial"/>
          <w:color w:val="000000"/>
          <w:sz w:val="21"/>
          <w:szCs w:val="21"/>
          <w:shd w:val="clear" w:color="auto" w:fill="FFFFFF"/>
        </w:rPr>
        <w:t>почерковедом</w:t>
      </w:r>
      <w:proofErr w:type="spellEnd"/>
      <w:r>
        <w:rPr>
          <w:rFonts w:ascii="Arial" w:hAnsi="Arial" w:cs="Arial"/>
          <w:color w:val="000000"/>
          <w:sz w:val="21"/>
          <w:szCs w:val="21"/>
          <w:shd w:val="clear" w:color="auto" w:fill="FFFFFF"/>
        </w:rPr>
        <w:t xml:space="preserve"> 18.08.2023,               о чем было указано выше, и полагает возможным, помимо визуального исследования записей в подписных листах, учесть заключение специалиста-</w:t>
      </w:r>
      <w:proofErr w:type="spellStart"/>
      <w:r>
        <w:rPr>
          <w:rFonts w:ascii="Arial" w:hAnsi="Arial" w:cs="Arial"/>
          <w:color w:val="000000"/>
          <w:sz w:val="21"/>
          <w:szCs w:val="21"/>
          <w:shd w:val="clear" w:color="auto" w:fill="FFFFFF"/>
        </w:rPr>
        <w:t>почерковеда</w:t>
      </w:r>
      <w:proofErr w:type="spellEnd"/>
      <w:r>
        <w:rPr>
          <w:rFonts w:ascii="Arial" w:hAnsi="Arial" w:cs="Arial"/>
          <w:color w:val="000000"/>
          <w:sz w:val="21"/>
          <w:szCs w:val="21"/>
          <w:shd w:val="clear" w:color="auto" w:fill="FFFFFF"/>
        </w:rPr>
        <w:t xml:space="preserve"> № 1 от 28.08.2023 как не противоречащее содержанию подписных листов.</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связи с наличием в подписных листах №№ 15, 16, 17 специально не оговоренных исправлений в записи даты внесения подписи лица, осуществляющего сбор подписей, суд находит обоснованным вывод ТИК о признании подписей в данных подписных листах недействительными на основании подпункта «з» пункта 9 статьи 35 Избирательного кодекса Тверской области.</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 учетом количества 10 подписей избирателей, действительность которых не оспаривалась, и 5 подписей избирателей, достоверность которых проверена судом (избиратели </w:t>
      </w:r>
      <w:r w:rsidR="0069265D">
        <w:rPr>
          <w:rStyle w:val="fio11"/>
          <w:rFonts w:ascii="Arial" w:hAnsi="Arial" w:cs="Arial"/>
          <w:color w:val="000000"/>
          <w:sz w:val="21"/>
          <w:szCs w:val="21"/>
          <w:shd w:val="clear" w:color="auto" w:fill="FFFFFF"/>
        </w:rPr>
        <w:t>ФИО5</w:t>
      </w:r>
      <w:r>
        <w:rPr>
          <w:rFonts w:ascii="Arial" w:hAnsi="Arial" w:cs="Arial"/>
          <w:color w:val="000000"/>
          <w:sz w:val="21"/>
          <w:szCs w:val="21"/>
          <w:shd w:val="clear" w:color="auto" w:fill="FFFFFF"/>
        </w:rPr>
        <w:t>, </w:t>
      </w:r>
      <w:r w:rsidR="0069265D">
        <w:rPr>
          <w:rStyle w:val="fio6"/>
          <w:rFonts w:ascii="Arial" w:hAnsi="Arial" w:cs="Arial"/>
          <w:color w:val="000000"/>
          <w:sz w:val="21"/>
          <w:szCs w:val="21"/>
          <w:shd w:val="clear" w:color="auto" w:fill="FFFFFF"/>
        </w:rPr>
        <w:t>ФИО</w:t>
      </w:r>
      <w:proofErr w:type="gramStart"/>
      <w:r w:rsidR="0069265D">
        <w:rPr>
          <w:rStyle w:val="fio6"/>
          <w:rFonts w:ascii="Arial" w:hAnsi="Arial" w:cs="Arial"/>
          <w:color w:val="000000"/>
          <w:sz w:val="21"/>
          <w:szCs w:val="21"/>
          <w:shd w:val="clear" w:color="auto" w:fill="FFFFFF"/>
        </w:rPr>
        <w:t>6</w:t>
      </w:r>
      <w:r>
        <w:rPr>
          <w:rStyle w:val="fio6"/>
          <w:rFonts w:ascii="Arial" w:hAnsi="Arial" w:cs="Arial"/>
          <w:color w:val="000000"/>
          <w:sz w:val="21"/>
          <w:szCs w:val="21"/>
          <w:shd w:val="clear" w:color="auto" w:fill="FFFFFF"/>
        </w:rPr>
        <w:t>.</w:t>
      </w:r>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 </w:t>
      </w:r>
      <w:r w:rsidR="0069265D">
        <w:rPr>
          <w:rStyle w:val="fio12"/>
          <w:rFonts w:ascii="Arial" w:hAnsi="Arial" w:cs="Arial"/>
          <w:color w:val="000000"/>
          <w:sz w:val="21"/>
          <w:szCs w:val="21"/>
          <w:shd w:val="clear" w:color="auto" w:fill="FFFFFF"/>
        </w:rPr>
        <w:t>ФИО7</w:t>
      </w:r>
      <w:r>
        <w:rPr>
          <w:rFonts w:ascii="Arial" w:hAnsi="Arial" w:cs="Arial"/>
          <w:color w:val="000000"/>
          <w:sz w:val="21"/>
          <w:szCs w:val="21"/>
          <w:shd w:val="clear" w:color="auto" w:fill="FFFFFF"/>
        </w:rPr>
        <w:t>, </w:t>
      </w:r>
      <w:r w:rsidR="00823909">
        <w:rPr>
          <w:rStyle w:val="fio13"/>
          <w:rFonts w:ascii="Arial" w:hAnsi="Arial" w:cs="Arial"/>
          <w:color w:val="000000"/>
          <w:sz w:val="21"/>
          <w:szCs w:val="21"/>
          <w:shd w:val="clear" w:color="auto" w:fill="FFFFFF"/>
        </w:rPr>
        <w:t>ФИО3</w:t>
      </w:r>
      <w:r>
        <w:rPr>
          <w:rFonts w:ascii="Arial" w:hAnsi="Arial" w:cs="Arial"/>
          <w:color w:val="000000"/>
          <w:sz w:val="21"/>
          <w:szCs w:val="21"/>
          <w:shd w:val="clear" w:color="auto" w:fill="FFFFFF"/>
        </w:rPr>
        <w:t>, </w:t>
      </w:r>
      <w:r w:rsidR="00823909">
        <w:rPr>
          <w:rStyle w:val="fio14"/>
          <w:rFonts w:ascii="Arial" w:hAnsi="Arial" w:cs="Arial"/>
          <w:color w:val="000000"/>
          <w:sz w:val="21"/>
          <w:szCs w:val="21"/>
          <w:shd w:val="clear" w:color="auto" w:fill="FFFFFF"/>
        </w:rPr>
        <w:t>ФИО2</w:t>
      </w:r>
      <w:r>
        <w:rPr>
          <w:rFonts w:ascii="Arial" w:hAnsi="Arial" w:cs="Arial"/>
          <w:color w:val="000000"/>
          <w:sz w:val="21"/>
          <w:szCs w:val="21"/>
          <w:shd w:val="clear" w:color="auto" w:fill="FFFFFF"/>
        </w:rPr>
        <w:t>, подписные листы №№ 4, 6, 8, 12, 13), количество подписей, представленных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составляет 15, что достаточно для регистрации данного кандидата.</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Руководствуясь частью 1 статьи 244 КАС РФ, согласно которой суд, установив наличие нарушений законодательства о выборах и референдумах при принятии оспариваемого решения избирательной комиссией,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 и учитывая, что регистрация кандидата осуществляется избирательной комиссией, необходимые документы    им представлены, необходимое количество подписей для этого имеется, иных причин для отказа в регистрации кандидата при проверке представленных   им документов территориальной избирательной комиссией не выявлено, суд считает необходимым возложить на территориальную избирательную комиссию Калининского района обязанность зарегистрировать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 качестве кандидаты в депутаты Думы Калининского муниципального округа Тверской области первого созыва по Калининскому пятимандатному округу № 1.</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 учетом календарного плана основных мероприятий по подготовке                    и проведению выборов депутатов Думы Калининского муниципального округа Тверской области первого созыва, во избежание нарушения избирательных прав административного истца вследствие замедления исполнения решения суда, имеются основания для обращения решения к немедленному исполнению.</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Руководствуясь статьями 175-180, 188, 244 КАС РФ, суд</w:t>
      </w:r>
    </w:p>
    <w:p w:rsidR="003A52DF" w:rsidRDefault="003A52DF" w:rsidP="003A52DF">
      <w:pPr>
        <w:pStyle w:val="a3"/>
        <w:spacing w:before="0" w:beforeAutospacing="0" w:after="0" w:afterAutospacing="0"/>
        <w:ind w:firstLine="720"/>
        <w:jc w:val="center"/>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решил:</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административное исковое заявление </w:t>
      </w:r>
      <w:r w:rsidR="00823909">
        <w:rPr>
          <w:rStyle w:val="fio1"/>
          <w:rFonts w:ascii="Arial" w:hAnsi="Arial" w:cs="Arial"/>
          <w:color w:val="000000"/>
          <w:sz w:val="21"/>
          <w:szCs w:val="21"/>
          <w:shd w:val="clear" w:color="auto" w:fill="FFFFFF"/>
        </w:rPr>
        <w:t xml:space="preserve">ФИО1 </w:t>
      </w:r>
      <w:r>
        <w:rPr>
          <w:rFonts w:ascii="Arial" w:hAnsi="Arial" w:cs="Arial"/>
          <w:color w:val="000000"/>
          <w:sz w:val="21"/>
          <w:szCs w:val="21"/>
          <w:shd w:val="clear" w:color="auto" w:fill="FFFFFF"/>
        </w:rPr>
        <w:t>удовлетворить.</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Признать незаконным и отменить постановление территориальной избирательной комиссии Калининского рай</w:t>
      </w:r>
      <w:r w:rsidR="00F54786">
        <w:rPr>
          <w:rFonts w:ascii="Arial" w:hAnsi="Arial" w:cs="Arial"/>
          <w:color w:val="000000"/>
          <w:sz w:val="21"/>
          <w:szCs w:val="21"/>
          <w:shd w:val="clear" w:color="auto" w:fill="FFFFFF"/>
        </w:rPr>
        <w:t>она от 25.08.2023 № 40/305-</w:t>
      </w:r>
      <w:proofErr w:type="gramStart"/>
      <w:r w:rsidR="00F54786">
        <w:rPr>
          <w:rFonts w:ascii="Arial" w:hAnsi="Arial" w:cs="Arial"/>
          <w:color w:val="000000"/>
          <w:sz w:val="21"/>
          <w:szCs w:val="21"/>
          <w:shd w:val="clear" w:color="auto" w:fill="FFFFFF"/>
        </w:rPr>
        <w:t>5 </w:t>
      </w:r>
      <w:r>
        <w:rPr>
          <w:rFonts w:ascii="Arial" w:hAnsi="Arial" w:cs="Arial"/>
          <w:color w:val="000000"/>
          <w:sz w:val="21"/>
          <w:szCs w:val="21"/>
          <w:shd w:val="clear" w:color="auto" w:fill="FFFFFF"/>
        </w:rPr>
        <w:t> «</w:t>
      </w:r>
      <w:proofErr w:type="gramEnd"/>
      <w:r>
        <w:rPr>
          <w:rFonts w:ascii="Arial" w:hAnsi="Arial" w:cs="Arial"/>
          <w:color w:val="000000"/>
          <w:sz w:val="21"/>
          <w:szCs w:val="21"/>
          <w:shd w:val="clear" w:color="auto" w:fill="FFFFFF"/>
        </w:rPr>
        <w:t>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Обязать территориальную избирательную комиссию Калининского района зарегистрировать </w:t>
      </w:r>
      <w:r w:rsidR="00823909">
        <w:rPr>
          <w:rStyle w:val="fio1"/>
          <w:rFonts w:ascii="Arial" w:hAnsi="Arial" w:cs="Arial"/>
          <w:color w:val="000000"/>
          <w:sz w:val="21"/>
          <w:szCs w:val="21"/>
          <w:shd w:val="clear" w:color="auto" w:fill="FFFFFF"/>
        </w:rPr>
        <w:t>ФИО1</w:t>
      </w:r>
      <w:r>
        <w:rPr>
          <w:rFonts w:ascii="Arial" w:hAnsi="Arial" w:cs="Arial"/>
          <w:color w:val="000000"/>
          <w:sz w:val="21"/>
          <w:szCs w:val="21"/>
          <w:shd w:val="clear" w:color="auto" w:fill="FFFFFF"/>
        </w:rPr>
        <w:t>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№1.</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Решение обратить к немедленному исполнению.</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Решение может быть обжаловано в Тверской областной суд путем подачи апелляционной жалобы (апелляционного представления прокурора) через Калининский районный суд Тверской области в течение пяти дней со дня вынесения.</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Судья                                                                                                             А.С. Бабанова</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Мотивированное решение составлено 01 сентября 2023 года.</w:t>
      </w:r>
    </w:p>
    <w:p w:rsidR="003A52DF" w:rsidRDefault="003A52DF" w:rsidP="003A52DF">
      <w:pPr>
        <w:pStyle w:val="a3"/>
        <w:spacing w:before="0" w:beforeAutospacing="0" w:after="0" w:afterAutospacing="0"/>
        <w:ind w:firstLine="72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Судья                                                                                                             А.С. Бабанова</w:t>
      </w:r>
    </w:p>
    <w:p w:rsidR="00153ACC" w:rsidRDefault="00153ACC"/>
    <w:sectPr w:rsidR="00153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F7"/>
    <w:rsid w:val="00153ACC"/>
    <w:rsid w:val="003A52DF"/>
    <w:rsid w:val="005E100A"/>
    <w:rsid w:val="0069265D"/>
    <w:rsid w:val="00823909"/>
    <w:rsid w:val="00B771F7"/>
    <w:rsid w:val="00BD7314"/>
    <w:rsid w:val="00EA6015"/>
    <w:rsid w:val="00F54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7E62E-5D77-4AAA-8A8B-D2A8B3E1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3">
    <w:name w:val="msoclassa3"/>
    <w:basedOn w:val="a"/>
    <w:rsid w:val="003A5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3A52DF"/>
  </w:style>
  <w:style w:type="character" w:customStyle="1" w:styleId="fio8">
    <w:name w:val="fio8"/>
    <w:basedOn w:val="a0"/>
    <w:rsid w:val="003A52DF"/>
  </w:style>
  <w:style w:type="character" w:customStyle="1" w:styleId="fio3">
    <w:name w:val="fio3"/>
    <w:basedOn w:val="a0"/>
    <w:rsid w:val="003A52DF"/>
  </w:style>
  <w:style w:type="character" w:customStyle="1" w:styleId="fio4">
    <w:name w:val="fio4"/>
    <w:basedOn w:val="a0"/>
    <w:rsid w:val="003A52DF"/>
  </w:style>
  <w:style w:type="character" w:customStyle="1" w:styleId="fio16">
    <w:name w:val="fio16"/>
    <w:basedOn w:val="a0"/>
    <w:rsid w:val="003A52DF"/>
  </w:style>
  <w:style w:type="character" w:customStyle="1" w:styleId="fio17">
    <w:name w:val="fio17"/>
    <w:basedOn w:val="a0"/>
    <w:rsid w:val="003A52DF"/>
  </w:style>
  <w:style w:type="character" w:customStyle="1" w:styleId="fio18">
    <w:name w:val="fio18"/>
    <w:basedOn w:val="a0"/>
    <w:rsid w:val="003A52DF"/>
  </w:style>
  <w:style w:type="character" w:customStyle="1" w:styleId="fio19">
    <w:name w:val="fio19"/>
    <w:basedOn w:val="a0"/>
    <w:rsid w:val="003A52DF"/>
  </w:style>
  <w:style w:type="character" w:customStyle="1" w:styleId="fio20">
    <w:name w:val="fio20"/>
    <w:basedOn w:val="a0"/>
    <w:rsid w:val="003A52DF"/>
  </w:style>
  <w:style w:type="character" w:customStyle="1" w:styleId="fio21">
    <w:name w:val="fio21"/>
    <w:basedOn w:val="a0"/>
    <w:rsid w:val="003A52DF"/>
  </w:style>
  <w:style w:type="character" w:customStyle="1" w:styleId="fio22">
    <w:name w:val="fio22"/>
    <w:basedOn w:val="a0"/>
    <w:rsid w:val="003A52DF"/>
  </w:style>
  <w:style w:type="character" w:customStyle="1" w:styleId="fio23">
    <w:name w:val="fio23"/>
    <w:basedOn w:val="a0"/>
    <w:rsid w:val="003A52DF"/>
  </w:style>
  <w:style w:type="character" w:customStyle="1" w:styleId="fio24">
    <w:name w:val="fio24"/>
    <w:basedOn w:val="a0"/>
    <w:rsid w:val="003A52DF"/>
  </w:style>
  <w:style w:type="character" w:customStyle="1" w:styleId="fio25">
    <w:name w:val="fio25"/>
    <w:basedOn w:val="a0"/>
    <w:rsid w:val="003A52DF"/>
  </w:style>
  <w:style w:type="character" w:customStyle="1" w:styleId="fio14">
    <w:name w:val="fio14"/>
    <w:basedOn w:val="a0"/>
    <w:rsid w:val="003A52DF"/>
  </w:style>
  <w:style w:type="character" w:customStyle="1" w:styleId="fio13">
    <w:name w:val="fio13"/>
    <w:basedOn w:val="a0"/>
    <w:rsid w:val="003A52DF"/>
  </w:style>
  <w:style w:type="character" w:customStyle="1" w:styleId="fio5">
    <w:name w:val="fio5"/>
    <w:basedOn w:val="a0"/>
    <w:rsid w:val="003A52DF"/>
  </w:style>
  <w:style w:type="character" w:customStyle="1" w:styleId="fio11">
    <w:name w:val="fio11"/>
    <w:basedOn w:val="a0"/>
    <w:rsid w:val="003A52DF"/>
  </w:style>
  <w:style w:type="character" w:customStyle="1" w:styleId="fio6">
    <w:name w:val="fio6"/>
    <w:basedOn w:val="a0"/>
    <w:rsid w:val="003A52DF"/>
  </w:style>
  <w:style w:type="character" w:customStyle="1" w:styleId="fio7">
    <w:name w:val="fio7"/>
    <w:basedOn w:val="a0"/>
    <w:rsid w:val="003A52DF"/>
  </w:style>
  <w:style w:type="character" w:customStyle="1" w:styleId="address2">
    <w:name w:val="address2"/>
    <w:basedOn w:val="a0"/>
    <w:rsid w:val="003A52DF"/>
  </w:style>
  <w:style w:type="character" w:customStyle="1" w:styleId="fio12">
    <w:name w:val="fio12"/>
    <w:basedOn w:val="a0"/>
    <w:rsid w:val="003A52DF"/>
  </w:style>
  <w:style w:type="character" w:customStyle="1" w:styleId="fio26">
    <w:name w:val="fio26"/>
    <w:basedOn w:val="a0"/>
    <w:rsid w:val="003A52DF"/>
  </w:style>
  <w:style w:type="character" w:customStyle="1" w:styleId="fio27">
    <w:name w:val="fio27"/>
    <w:basedOn w:val="a0"/>
    <w:rsid w:val="003A52DF"/>
  </w:style>
  <w:style w:type="character" w:customStyle="1" w:styleId="fio28">
    <w:name w:val="fio28"/>
    <w:basedOn w:val="a0"/>
    <w:rsid w:val="003A52DF"/>
  </w:style>
  <w:style w:type="character" w:customStyle="1" w:styleId="fio29">
    <w:name w:val="fio29"/>
    <w:basedOn w:val="a0"/>
    <w:rsid w:val="003A52DF"/>
  </w:style>
  <w:style w:type="character" w:customStyle="1" w:styleId="fio30">
    <w:name w:val="fio30"/>
    <w:basedOn w:val="a0"/>
    <w:rsid w:val="003A52DF"/>
  </w:style>
  <w:style w:type="character" w:customStyle="1" w:styleId="fio31">
    <w:name w:val="fio31"/>
    <w:basedOn w:val="a0"/>
    <w:rsid w:val="003A52DF"/>
  </w:style>
  <w:style w:type="character" w:customStyle="1" w:styleId="fio32">
    <w:name w:val="fio32"/>
    <w:basedOn w:val="a0"/>
    <w:rsid w:val="003A52DF"/>
  </w:style>
  <w:style w:type="character" w:customStyle="1" w:styleId="fio33">
    <w:name w:val="fio33"/>
    <w:basedOn w:val="a0"/>
    <w:rsid w:val="003A52DF"/>
  </w:style>
  <w:style w:type="character" w:customStyle="1" w:styleId="fio34">
    <w:name w:val="fio34"/>
    <w:basedOn w:val="a0"/>
    <w:rsid w:val="003A52DF"/>
  </w:style>
  <w:style w:type="character" w:customStyle="1" w:styleId="fio35">
    <w:name w:val="fio35"/>
    <w:basedOn w:val="a0"/>
    <w:rsid w:val="003A52DF"/>
  </w:style>
  <w:style w:type="character" w:customStyle="1" w:styleId="fio36">
    <w:name w:val="fio36"/>
    <w:basedOn w:val="a0"/>
    <w:rsid w:val="003A52DF"/>
  </w:style>
  <w:style w:type="character" w:customStyle="1" w:styleId="fio37">
    <w:name w:val="fio37"/>
    <w:basedOn w:val="a0"/>
    <w:rsid w:val="003A52DF"/>
  </w:style>
  <w:style w:type="character" w:customStyle="1" w:styleId="fio9">
    <w:name w:val="fio9"/>
    <w:basedOn w:val="a0"/>
    <w:rsid w:val="003A52DF"/>
  </w:style>
  <w:style w:type="character" w:customStyle="1" w:styleId="fio10">
    <w:name w:val="fio10"/>
    <w:basedOn w:val="a0"/>
    <w:rsid w:val="003A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5445</Words>
  <Characters>31037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2023-09-04T13:45:00Z</dcterms:created>
  <dcterms:modified xsi:type="dcterms:W3CDTF">2025-02-06T07:39:00Z</dcterms:modified>
</cp:coreProperties>
</file>