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 2а-1396/2023</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69RS0014-02-2023-001409-63</w:t>
      </w:r>
    </w:p>
    <w:p w:rsidR="004A7286" w:rsidRDefault="004A7286" w:rsidP="004A728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4A7286" w:rsidRDefault="004A7286" w:rsidP="004A728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09 августа 2023 года                                                                                      г. Конаково</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представителя Конаковского межрайонного прокурора Смирнова А.В.,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w:t>
      </w:r>
      <w:r w:rsidR="00F86495">
        <w:rPr>
          <w:rFonts w:ascii="Arial" w:hAnsi="Arial" w:cs="Arial"/>
          <w:color w:val="000000"/>
          <w:sz w:val="21"/>
          <w:szCs w:val="21"/>
        </w:rPr>
        <w:t>ФИО2</w:t>
      </w:r>
      <w:r>
        <w:rPr>
          <w:rFonts w:ascii="Arial" w:hAnsi="Arial" w:cs="Arial"/>
          <w:color w:val="000000"/>
          <w:sz w:val="21"/>
          <w:szCs w:val="21"/>
        </w:rPr>
        <w:t xml:space="preserve"> по ордерам адвокатов </w:t>
      </w:r>
      <w:proofErr w:type="spellStart"/>
      <w:r>
        <w:rPr>
          <w:rFonts w:ascii="Arial" w:hAnsi="Arial" w:cs="Arial"/>
          <w:color w:val="000000"/>
          <w:sz w:val="21"/>
          <w:szCs w:val="21"/>
        </w:rPr>
        <w:t>Бойковой</w:t>
      </w:r>
      <w:proofErr w:type="spellEnd"/>
      <w:r>
        <w:rPr>
          <w:rFonts w:ascii="Arial" w:hAnsi="Arial" w:cs="Arial"/>
          <w:color w:val="000000"/>
          <w:sz w:val="21"/>
          <w:szCs w:val="21"/>
        </w:rPr>
        <w:t xml:space="preserve"> М.С., </w:t>
      </w:r>
      <w:proofErr w:type="spellStart"/>
      <w:r>
        <w:rPr>
          <w:rFonts w:ascii="Arial" w:hAnsi="Arial" w:cs="Arial"/>
          <w:color w:val="000000"/>
          <w:sz w:val="21"/>
          <w:szCs w:val="21"/>
        </w:rPr>
        <w:t>Мосейкина</w:t>
      </w:r>
      <w:proofErr w:type="spellEnd"/>
      <w:r>
        <w:rPr>
          <w:rFonts w:ascii="Arial" w:hAnsi="Arial" w:cs="Arial"/>
          <w:color w:val="000000"/>
          <w:sz w:val="21"/>
          <w:szCs w:val="21"/>
        </w:rPr>
        <w:t xml:space="preserve"> Д.В.,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F86495">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F86495">
        <w:rPr>
          <w:rStyle w:val="fio2"/>
          <w:rFonts w:ascii="Arial" w:hAnsi="Arial" w:cs="Arial"/>
          <w:color w:val="000000"/>
          <w:sz w:val="21"/>
          <w:szCs w:val="21"/>
        </w:rPr>
        <w:t>ФИО2</w:t>
      </w:r>
      <w:bookmarkStart w:id="0" w:name="_GoBack"/>
      <w:bookmarkEnd w:id="0"/>
      <w:r>
        <w:rPr>
          <w:rFonts w:ascii="Arial" w:hAnsi="Arial" w:cs="Arial"/>
          <w:color w:val="000000"/>
          <w:sz w:val="21"/>
          <w:szCs w:val="21"/>
        </w:rPr>
        <w:t>, об отмене решения избирательной комиссии о регистрации кандидата,</w:t>
      </w:r>
    </w:p>
    <w:p w:rsidR="004A7286" w:rsidRDefault="004A7286" w:rsidP="004A728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31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F86495">
        <w:rPr>
          <w:rStyle w:val="fio1"/>
          <w:rFonts w:ascii="Arial" w:hAnsi="Arial" w:cs="Arial"/>
          <w:color w:val="000000"/>
          <w:sz w:val="21"/>
          <w:szCs w:val="21"/>
        </w:rPr>
        <w:t>ФИО1</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F86495">
        <w:rPr>
          <w:rStyle w:val="fio2"/>
          <w:rFonts w:ascii="Arial" w:hAnsi="Arial" w:cs="Arial"/>
          <w:color w:val="000000"/>
          <w:sz w:val="21"/>
          <w:szCs w:val="21"/>
        </w:rPr>
        <w:t>ФИО2</w:t>
      </w:r>
      <w:r>
        <w:rPr>
          <w:rFonts w:ascii="Arial" w:hAnsi="Arial" w:cs="Arial"/>
          <w:color w:val="000000"/>
          <w:sz w:val="21"/>
          <w:szCs w:val="21"/>
        </w:rPr>
        <w:t>, об отмене решения избирательной комиссии о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(далее - ТИК)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10 июля 2023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1"/>
          <w:rFonts w:ascii="Arial" w:hAnsi="Arial" w:cs="Arial"/>
          <w:color w:val="000000"/>
          <w:sz w:val="21"/>
          <w:szCs w:val="21"/>
        </w:rPr>
        <w:t>ФИО1</w:t>
      </w:r>
      <w:r>
        <w:rPr>
          <w:rFonts w:ascii="Arial" w:hAnsi="Arial" w:cs="Arial"/>
          <w:color w:val="000000"/>
          <w:sz w:val="21"/>
          <w:szCs w:val="21"/>
        </w:rPr>
        <w:t>».</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21 июля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2"/>
          <w:rFonts w:ascii="Arial" w:hAnsi="Arial" w:cs="Arial"/>
          <w:color w:val="000000"/>
          <w:sz w:val="21"/>
          <w:szCs w:val="21"/>
        </w:rPr>
        <w:t>ФИО2</w:t>
      </w:r>
      <w:r>
        <w:rPr>
          <w:rFonts w:ascii="Arial" w:hAnsi="Arial" w:cs="Arial"/>
          <w:color w:val="000000"/>
          <w:sz w:val="21"/>
          <w:szCs w:val="21"/>
        </w:rPr>
        <w:t>».</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F86495">
        <w:rPr>
          <w:rStyle w:val="fio2"/>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подлежит отмене, как принятое с нарушением действующего законодательства, по следующим основаниям.</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а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4A7286" w:rsidRDefault="00F86495"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4A7286">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sidR="004A7286">
        <w:rPr>
          <w:rFonts w:ascii="Arial" w:hAnsi="Arial" w:cs="Arial"/>
          <w:color w:val="000000"/>
          <w:sz w:val="21"/>
          <w:szCs w:val="21"/>
        </w:rPr>
        <w:t>четырехмандатному</w:t>
      </w:r>
      <w:proofErr w:type="spellEnd"/>
      <w:r w:rsidR="004A7286">
        <w:rPr>
          <w:rFonts w:ascii="Arial" w:hAnsi="Arial" w:cs="Arial"/>
          <w:color w:val="000000"/>
          <w:sz w:val="21"/>
          <w:szCs w:val="21"/>
        </w:rPr>
        <w:t xml:space="preserve"> избирательному округу № 3, среди прочего были предоставлены 20 подписей избирателей в поддержку его выдвижения.</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 подписи избирателей, собранные вне периода сбора подписей, в том числе до дня оплаты изготовления подписных </w:t>
      </w:r>
      <w:proofErr w:type="gramStart"/>
      <w:r>
        <w:rPr>
          <w:rFonts w:ascii="Arial" w:hAnsi="Arial" w:cs="Arial"/>
          <w:color w:val="000000"/>
          <w:sz w:val="21"/>
          <w:szCs w:val="21"/>
        </w:rPr>
        <w:t>листов;   </w:t>
      </w:r>
      <w:proofErr w:type="gramEnd"/>
      <w:r>
        <w:rPr>
          <w:rFonts w:ascii="Arial" w:hAnsi="Arial" w:cs="Arial"/>
          <w:color w:val="000000"/>
          <w:sz w:val="21"/>
          <w:szCs w:val="21"/>
        </w:rPr>
        <w:t> ^</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в котором сведения о лице, осуществлявшем сбор подписей избирателем, указаны не в полном объеме или не соответствуют действительности;</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все подписи избирателей, в подписном листе, форма которого не соответствует утвержденной или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4A7286" w:rsidRDefault="00F86495"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4A7286">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ФИО2</w:t>
      </w:r>
      <w:r w:rsidR="004A7286">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w:t>
      </w:r>
      <w:proofErr w:type="gramStart"/>
      <w:r>
        <w:rPr>
          <w:rFonts w:ascii="Arial" w:hAnsi="Arial" w:cs="Arial"/>
          <w:color w:val="000000"/>
          <w:sz w:val="21"/>
          <w:szCs w:val="21"/>
        </w:rPr>
        <w:t xml:space="preserve">2 </w:t>
      </w:r>
      <w:r w:rsidR="004A7286">
        <w:rPr>
          <w:rFonts w:ascii="Arial" w:hAnsi="Arial" w:cs="Arial"/>
          <w:color w:val="000000"/>
          <w:sz w:val="21"/>
          <w:szCs w:val="21"/>
        </w:rPr>
        <w:t xml:space="preserve"> регистрации</w:t>
      </w:r>
      <w:proofErr w:type="gramEnd"/>
      <w:r w:rsidR="004A7286">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sidR="004A7286">
        <w:rPr>
          <w:rFonts w:ascii="Arial" w:hAnsi="Arial" w:cs="Arial"/>
          <w:color w:val="000000"/>
          <w:sz w:val="21"/>
          <w:szCs w:val="21"/>
        </w:rPr>
        <w:t>четырехмандатному</w:t>
      </w:r>
      <w:proofErr w:type="spellEnd"/>
      <w:r w:rsidR="004A7286">
        <w:rPr>
          <w:rFonts w:ascii="Arial" w:hAnsi="Arial" w:cs="Arial"/>
          <w:color w:val="000000"/>
          <w:sz w:val="21"/>
          <w:szCs w:val="21"/>
        </w:rPr>
        <w:t xml:space="preserve"> избирательному округу № 3.</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выдвижении и регистрации кандидата, документов, оформленных с нарушением требований Закона № 67- 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избирателен,</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представленных для регистрации кандидата.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административного истца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w:t>
      </w:r>
      <w:r>
        <w:rPr>
          <w:rFonts w:ascii="Arial" w:hAnsi="Arial" w:cs="Arial"/>
          <w:color w:val="000000"/>
          <w:sz w:val="21"/>
          <w:szCs w:val="21"/>
        </w:rPr>
        <w:lastRenderedPageBreak/>
        <w:t>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административный истец просит суд:</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2"/>
          <w:rFonts w:ascii="Arial" w:hAnsi="Arial" w:cs="Arial"/>
          <w:color w:val="000000"/>
          <w:sz w:val="21"/>
          <w:szCs w:val="21"/>
        </w:rPr>
        <w:t>ФИО2</w:t>
      </w:r>
      <w:r>
        <w:rPr>
          <w:rFonts w:ascii="Arial" w:hAnsi="Arial" w:cs="Arial"/>
          <w:color w:val="000000"/>
          <w:sz w:val="21"/>
          <w:szCs w:val="21"/>
        </w:rPr>
        <w:t>».</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31 июля 2023 года </w:t>
      </w:r>
      <w:r w:rsidR="00F86495">
        <w:rPr>
          <w:rFonts w:ascii="Arial" w:hAnsi="Arial" w:cs="Arial"/>
          <w:color w:val="000000"/>
          <w:sz w:val="21"/>
          <w:szCs w:val="21"/>
        </w:rPr>
        <w:t>ФИО2</w:t>
      </w:r>
      <w:r>
        <w:rPr>
          <w:rFonts w:ascii="Arial" w:hAnsi="Arial" w:cs="Arial"/>
          <w:color w:val="000000"/>
          <w:sz w:val="21"/>
          <w:szCs w:val="21"/>
        </w:rPr>
        <w:t xml:space="preserve"> исключен из числа заинтересованных лиц и привлечен к участию в деле в качестве административного ответчика.</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F86495">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В суд по электронной почте поступило заявление </w:t>
      </w:r>
      <w:r w:rsidR="00F86495">
        <w:rPr>
          <w:rFonts w:ascii="Arial" w:hAnsi="Arial" w:cs="Arial"/>
          <w:color w:val="000000"/>
          <w:sz w:val="21"/>
          <w:szCs w:val="21"/>
        </w:rPr>
        <w:t>ФИО1</w:t>
      </w:r>
      <w:r>
        <w:rPr>
          <w:rFonts w:ascii="Arial" w:hAnsi="Arial" w:cs="Arial"/>
          <w:color w:val="000000"/>
          <w:sz w:val="21"/>
          <w:szCs w:val="21"/>
        </w:rPr>
        <w:t xml:space="preserve"> о рассмотрении дела № 2а-1396/2023 в его отсутствие, исковые требования полностью поддерживает.</w:t>
      </w:r>
    </w:p>
    <w:p w:rsidR="004A7286" w:rsidRDefault="004A7286" w:rsidP="004A728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при регистрации кандидата в депутаты </w:t>
      </w:r>
      <w:r w:rsidR="00F86495">
        <w:rPr>
          <w:rFonts w:ascii="Arial" w:hAnsi="Arial" w:cs="Arial"/>
          <w:color w:val="000000"/>
          <w:sz w:val="21"/>
          <w:szCs w:val="21"/>
        </w:rPr>
        <w:t>ФИО2</w:t>
      </w:r>
      <w:r>
        <w:rPr>
          <w:rFonts w:ascii="Arial" w:hAnsi="Arial" w:cs="Arial"/>
          <w:color w:val="000000"/>
          <w:sz w:val="21"/>
          <w:szCs w:val="21"/>
        </w:rPr>
        <w:t xml:space="preserve"> у избирательной комиссии не было вопросов процессуального или материального характера. Документы, подтверждающие оплату печати подписных листов со специального счета, </w:t>
      </w:r>
      <w:r w:rsidR="00F86495">
        <w:rPr>
          <w:rFonts w:ascii="Arial" w:hAnsi="Arial" w:cs="Arial"/>
          <w:color w:val="000000"/>
          <w:sz w:val="21"/>
          <w:szCs w:val="21"/>
        </w:rPr>
        <w:t>ФИО2</w:t>
      </w:r>
      <w:r>
        <w:rPr>
          <w:rFonts w:ascii="Arial" w:hAnsi="Arial" w:cs="Arial"/>
          <w:color w:val="000000"/>
          <w:sz w:val="21"/>
          <w:szCs w:val="21"/>
        </w:rPr>
        <w:t xml:space="preserve"> представил. Просит отказать в удовлетворении иска.</w:t>
      </w:r>
    </w:p>
    <w:p w:rsidR="004A7286" w:rsidRDefault="004A7286" w:rsidP="004A728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F86495">
        <w:rPr>
          <w:rFonts w:ascii="Arial" w:hAnsi="Arial" w:cs="Arial"/>
          <w:color w:val="000000"/>
          <w:sz w:val="21"/>
          <w:szCs w:val="21"/>
        </w:rPr>
        <w:t>ФИО2</w:t>
      </w:r>
      <w:r>
        <w:rPr>
          <w:rFonts w:ascii="Arial" w:hAnsi="Arial" w:cs="Arial"/>
          <w:color w:val="000000"/>
          <w:sz w:val="21"/>
          <w:szCs w:val="21"/>
        </w:rPr>
        <w:t xml:space="preserve"> в судебное заседание не явился, о времени и месте судебного заседания извещен надлежащим образом, в деле имеется расписка о получении судебной повестки.</w:t>
      </w:r>
    </w:p>
    <w:p w:rsidR="004A7286" w:rsidRDefault="004A7286" w:rsidP="004A728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F86495">
        <w:rPr>
          <w:rFonts w:ascii="Arial" w:hAnsi="Arial" w:cs="Arial"/>
          <w:color w:val="000000"/>
          <w:sz w:val="21"/>
          <w:szCs w:val="21"/>
        </w:rPr>
        <w:t>ФИО2</w:t>
      </w:r>
      <w:r>
        <w:rPr>
          <w:rFonts w:ascii="Arial" w:hAnsi="Arial" w:cs="Arial"/>
          <w:color w:val="000000"/>
          <w:sz w:val="21"/>
          <w:szCs w:val="21"/>
        </w:rPr>
        <w:t xml:space="preserve"> по ордеру адвокат </w:t>
      </w:r>
      <w:proofErr w:type="spellStart"/>
      <w:r>
        <w:rPr>
          <w:rFonts w:ascii="Arial" w:hAnsi="Arial" w:cs="Arial"/>
          <w:color w:val="000000"/>
          <w:sz w:val="21"/>
          <w:szCs w:val="21"/>
        </w:rPr>
        <w:t>Мосейкин</w:t>
      </w:r>
      <w:proofErr w:type="spellEnd"/>
      <w:r>
        <w:rPr>
          <w:rFonts w:ascii="Arial" w:hAnsi="Arial" w:cs="Arial"/>
          <w:color w:val="000000"/>
          <w:sz w:val="21"/>
          <w:szCs w:val="21"/>
        </w:rPr>
        <w:t xml:space="preserve"> Д.В. в судебное заседание явился, исковые требования не признал и пояснил, что правовых оснований для удовлетворения иска нет. Расходы на печать подписных листов подтверждаются представленными документами.</w:t>
      </w:r>
    </w:p>
    <w:p w:rsidR="004A7286" w:rsidRDefault="004A7286" w:rsidP="004A728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F86495">
        <w:rPr>
          <w:rFonts w:ascii="Arial" w:hAnsi="Arial" w:cs="Arial"/>
          <w:color w:val="000000"/>
          <w:sz w:val="21"/>
          <w:szCs w:val="21"/>
        </w:rPr>
        <w:t>ФИО2</w:t>
      </w:r>
      <w:r>
        <w:rPr>
          <w:rFonts w:ascii="Arial" w:hAnsi="Arial" w:cs="Arial"/>
          <w:color w:val="000000"/>
          <w:sz w:val="21"/>
          <w:szCs w:val="21"/>
        </w:rPr>
        <w:t xml:space="preserve"> по ордеру адвокат </w:t>
      </w:r>
      <w:proofErr w:type="spellStart"/>
      <w:r>
        <w:rPr>
          <w:rFonts w:ascii="Arial" w:hAnsi="Arial" w:cs="Arial"/>
          <w:color w:val="000000"/>
          <w:sz w:val="21"/>
          <w:szCs w:val="21"/>
        </w:rPr>
        <w:t>Бойкова</w:t>
      </w:r>
      <w:proofErr w:type="spellEnd"/>
      <w:r>
        <w:rPr>
          <w:rFonts w:ascii="Arial" w:hAnsi="Arial" w:cs="Arial"/>
          <w:color w:val="000000"/>
          <w:sz w:val="21"/>
          <w:szCs w:val="21"/>
        </w:rPr>
        <w:t xml:space="preserve"> М.С. в судебное заседание явилась, исковые требования не признала и пояснила, что у территориальной избирательной комиссии не было оснований для отказа в регистрации. Федеральный закон № 67-ФЗ и Избирательный кодекс Тверской области не запрещают производить оплату наличными денежными средствами при расчетах между кандидатом в депутаты и индивидуальным предпринимателем, не являющимся юридическим лицом. Считает, что со стороны административного истца имеет место злоупотребление правом, которое заключается в указании обстоятельств, которые не могли быть известны административному истцу, и его неявке в судебное заседание. Просит отказать в удовлетворении иска.</w:t>
      </w:r>
    </w:p>
    <w:p w:rsidR="004A7286" w:rsidRDefault="004A7286" w:rsidP="004A7286">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прокурора Смирнова А.В. исковые требования </w:t>
      </w:r>
      <w:r w:rsidR="00F86495">
        <w:rPr>
          <w:rFonts w:ascii="Arial" w:hAnsi="Arial" w:cs="Arial"/>
          <w:color w:val="000000"/>
          <w:sz w:val="21"/>
          <w:szCs w:val="21"/>
        </w:rPr>
        <w:t>ФИО1</w:t>
      </w:r>
      <w:r>
        <w:rPr>
          <w:rFonts w:ascii="Arial" w:hAnsi="Arial" w:cs="Arial"/>
          <w:color w:val="000000"/>
          <w:sz w:val="21"/>
          <w:szCs w:val="21"/>
        </w:rPr>
        <w:t xml:space="preserve"> не подлежат удовлетворению. Действующее законодательство на стадии регистрации кандидата в депутаты, не обязывает его представить документы, подтверждающие оплату подписных листов.</w:t>
      </w:r>
    </w:p>
    <w:p w:rsidR="004A7286" w:rsidRDefault="004A7286" w:rsidP="004A728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4A7286" w:rsidRDefault="004A7286" w:rsidP="004A728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Выслушав пояснения представителей административных ответчиков,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4A7286" w:rsidRDefault="004A7286" w:rsidP="004A7286">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2 статьи 37 Федерального закона от 12 июня 2002 года N 67-ФЗ, в случаях, не предусмотренных пунктом 1.2 настоящей статьи, количество подписей, которое необходимо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указанного в схеме многомандатных избирательных округов, поделенного на число депутатских мандатов, но не может составлять менее 10 подписей.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(п.6.1 ст.38 этого же федерального закона).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представленных для регистрации кандидата, либо выявление 10 и более процентов </w:t>
      </w:r>
      <w:r>
        <w:rPr>
          <w:rFonts w:ascii="Arial" w:hAnsi="Arial" w:cs="Arial"/>
          <w:color w:val="000000"/>
          <w:sz w:val="21"/>
          <w:szCs w:val="21"/>
        </w:rPr>
        <w:lastRenderedPageBreak/>
        <w:t>недостоверных и (или) недействительных подписей от общего количества подписей, отобранных для проверки.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2 статьи 33 Избирательного кодекса Тверской области, количество подписей, необходимое для регистрации кандидатов в многомандатном 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w:t>
      </w:r>
      <w:r>
        <w:rPr>
          <w:rFonts w:ascii="Arial" w:hAnsi="Arial" w:cs="Arial"/>
          <w:color w:val="000000"/>
          <w:sz w:val="21"/>
          <w:szCs w:val="21"/>
        </w:rPr>
        <w:lastRenderedPageBreak/>
        <w:t>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статьи 28 Избирательного кодекса Тверской области,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Кодексом. Непосредственное выдвижение кандидатов может быть осуществлено путем самовыдвижения, выдвижения избирательным объединением.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1 статьи 29 Избирательного кодекса Тверской области,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На выборах в представительные органы муниципальных образований регистрация кандидатов также возможна в соответствии со статьей 103 настоящего Кодекса.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Гражданин Российской Федерации может выдвинуть свою кандидатуру только в одном избирательном округе на одних и тех же выборах.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предусмотренные Федеральным законом, настоящим Кодексом,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(части 2,3 ст.29 Избирательного кодекса Тверской области).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части 2 статьи 32.1 Избирательного кодекса РФ, необходимым условием регистрации кандидата, списка кандидатов на выборах депутатов Законодательного Собрания Тверской области,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соответствующих выборов, либо подтверждается необходимым числом подписей избирателей, собранных в поддержку выдвижения кандидата, списка кандидатов.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изготавливаются за счет средств соответствующего избирательного фонда по форме согласно приложениям 4.1, 5, 6, 7.1, 8 к Федеральному закону (ч.4 ст.33 Избирательного кодекса Тверской области).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w:t>
      </w:r>
      <w:r>
        <w:rPr>
          <w:rFonts w:ascii="Arial" w:hAnsi="Arial" w:cs="Arial"/>
          <w:color w:val="000000"/>
          <w:sz w:val="21"/>
          <w:szCs w:val="21"/>
        </w:rPr>
        <w:lastRenderedPageBreak/>
        <w:t>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24 статьи 38 Федерального закона от 12 июня 2002 года N 67-ФЗ, установлены основания отказа в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Таким образом, перечень оснований, предусмотренных п.24 ст.38 ФЗ-67, для отказа в регистрации кандидата является исчерпывающим.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сформирована территориальная избирательная комиссия Конаковского района срока полномочий 2021-2026 в следующем составе: члены комиссии: </w:t>
      </w:r>
      <w:r>
        <w:rPr>
          <w:rStyle w:val="fio8"/>
          <w:rFonts w:ascii="Arial" w:hAnsi="Arial" w:cs="Arial"/>
          <w:color w:val="000000"/>
          <w:sz w:val="21"/>
          <w:szCs w:val="21"/>
        </w:rPr>
        <w:t>ФИО8</w:t>
      </w:r>
      <w:r>
        <w:rPr>
          <w:rFonts w:ascii="Arial" w:hAnsi="Arial" w:cs="Arial"/>
          <w:color w:val="000000"/>
          <w:sz w:val="21"/>
          <w:szCs w:val="21"/>
        </w:rPr>
        <w:t>, </w:t>
      </w:r>
      <w:r>
        <w:rPr>
          <w:rStyle w:val="fio9"/>
          <w:rFonts w:ascii="Arial" w:hAnsi="Arial" w:cs="Arial"/>
          <w:color w:val="000000"/>
          <w:sz w:val="21"/>
          <w:szCs w:val="21"/>
        </w:rPr>
        <w:t>ФИО9</w:t>
      </w:r>
      <w:r>
        <w:rPr>
          <w:rFonts w:ascii="Arial" w:hAnsi="Arial" w:cs="Arial"/>
          <w:color w:val="000000"/>
          <w:sz w:val="21"/>
          <w:szCs w:val="21"/>
        </w:rPr>
        <w:t>, </w:t>
      </w:r>
      <w:r>
        <w:rPr>
          <w:rStyle w:val="fio10"/>
          <w:rFonts w:ascii="Arial" w:hAnsi="Arial" w:cs="Arial"/>
          <w:color w:val="000000"/>
          <w:sz w:val="21"/>
          <w:szCs w:val="21"/>
        </w:rPr>
        <w:t>ФИО10</w:t>
      </w:r>
      <w:r>
        <w:rPr>
          <w:rFonts w:ascii="Arial" w:hAnsi="Arial" w:cs="Arial"/>
          <w:color w:val="000000"/>
          <w:sz w:val="21"/>
          <w:szCs w:val="21"/>
        </w:rPr>
        <w:t>, </w:t>
      </w:r>
      <w:r>
        <w:rPr>
          <w:rStyle w:val="fio11"/>
          <w:rFonts w:ascii="Arial" w:hAnsi="Arial" w:cs="Arial"/>
          <w:color w:val="000000"/>
          <w:sz w:val="21"/>
          <w:szCs w:val="21"/>
        </w:rPr>
        <w:t>ФИО11</w:t>
      </w:r>
      <w:r>
        <w:rPr>
          <w:rFonts w:ascii="Arial" w:hAnsi="Arial" w:cs="Arial"/>
          <w:color w:val="000000"/>
          <w:sz w:val="21"/>
          <w:szCs w:val="21"/>
        </w:rPr>
        <w:t>, </w:t>
      </w:r>
      <w:r>
        <w:rPr>
          <w:rStyle w:val="fio12"/>
          <w:rFonts w:ascii="Arial" w:hAnsi="Arial" w:cs="Arial"/>
          <w:color w:val="000000"/>
          <w:sz w:val="21"/>
          <w:szCs w:val="21"/>
        </w:rPr>
        <w:t>ФИО12</w:t>
      </w:r>
      <w:r>
        <w:rPr>
          <w:rFonts w:ascii="Arial" w:hAnsi="Arial" w:cs="Arial"/>
          <w:color w:val="000000"/>
          <w:sz w:val="21"/>
          <w:szCs w:val="21"/>
        </w:rPr>
        <w:t>,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w:t>
      </w:r>
      <w:r>
        <w:rPr>
          <w:rStyle w:val="fio18"/>
          <w:rFonts w:ascii="Arial" w:hAnsi="Arial" w:cs="Arial"/>
          <w:color w:val="000000"/>
          <w:sz w:val="21"/>
          <w:szCs w:val="21"/>
        </w:rPr>
        <w:t>ФИО18</w:t>
      </w:r>
      <w:r>
        <w:rPr>
          <w:rFonts w:ascii="Arial" w:hAnsi="Arial" w:cs="Arial"/>
          <w:color w:val="000000"/>
          <w:sz w:val="21"/>
          <w:szCs w:val="21"/>
        </w:rPr>
        <w:t> и председатель комиссии </w:t>
      </w:r>
      <w:r>
        <w:rPr>
          <w:rStyle w:val="fio19"/>
          <w:rFonts w:ascii="Arial" w:hAnsi="Arial" w:cs="Arial"/>
          <w:color w:val="000000"/>
          <w:sz w:val="21"/>
          <w:szCs w:val="21"/>
        </w:rPr>
        <w:t>ФИО19</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10.07.2023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1"/>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года рождения (административный истец по делу).</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05.07.2023 г. в Территориальную избирательную комиссию Конаковского района поступило заявление от </w:t>
      </w:r>
      <w:r w:rsidR="00F86495">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в порядке самовыдвижения.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05.07.2023 г. </w:t>
      </w:r>
      <w:r w:rsidR="00F86495">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на выборах кандидата депутатов Думы Конаковского муниципального округа Тверской области первого созыва: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 диплом </w:t>
      </w:r>
      <w:r>
        <w:rPr>
          <w:rStyle w:val="nomer2"/>
          <w:rFonts w:ascii="Arial" w:hAnsi="Arial" w:cs="Arial"/>
          <w:color w:val="000000"/>
          <w:sz w:val="21"/>
          <w:szCs w:val="21"/>
        </w:rPr>
        <w:t>№</w:t>
      </w:r>
      <w:r>
        <w:rPr>
          <w:rFonts w:ascii="Arial" w:hAnsi="Arial" w:cs="Arial"/>
          <w:color w:val="000000"/>
          <w:sz w:val="21"/>
          <w:szCs w:val="21"/>
        </w:rPr>
        <w:t> от 20.07.1975 рег. </w:t>
      </w:r>
      <w:r>
        <w:rPr>
          <w:rStyle w:val="nomer2"/>
          <w:rFonts w:ascii="Arial" w:hAnsi="Arial" w:cs="Arial"/>
          <w:color w:val="000000"/>
          <w:sz w:val="21"/>
          <w:szCs w:val="21"/>
        </w:rPr>
        <w:t>№</w:t>
      </w:r>
      <w:r>
        <w:rPr>
          <w:rFonts w:ascii="Arial" w:hAnsi="Arial" w:cs="Arial"/>
          <w:color w:val="000000"/>
          <w:sz w:val="21"/>
          <w:szCs w:val="21"/>
        </w:rPr>
        <w:t>,</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w:t>
      </w:r>
      <w:r>
        <w:rPr>
          <w:rStyle w:val="nomer2"/>
          <w:rFonts w:ascii="Arial" w:hAnsi="Arial" w:cs="Arial"/>
          <w:color w:val="000000"/>
          <w:sz w:val="21"/>
          <w:szCs w:val="21"/>
        </w:rPr>
        <w:t>№</w:t>
      </w:r>
      <w:r>
        <w:rPr>
          <w:rFonts w:ascii="Arial" w:hAnsi="Arial" w:cs="Arial"/>
          <w:color w:val="000000"/>
          <w:sz w:val="21"/>
          <w:szCs w:val="21"/>
        </w:rPr>
        <w:t> от 03.07.2023 г.,</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 том, что кандидат является депутатом и осуществляет свои полномочия на непостоянной основе,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 </w:t>
      </w:r>
      <w:r>
        <w:rPr>
          <w:rStyle w:val="nomer2"/>
          <w:rFonts w:ascii="Arial" w:hAnsi="Arial" w:cs="Arial"/>
          <w:color w:val="000000"/>
          <w:sz w:val="21"/>
          <w:szCs w:val="21"/>
        </w:rPr>
        <w:t>№</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w:t>
      </w:r>
      <w:r>
        <w:rPr>
          <w:rStyle w:val="nomer2"/>
          <w:rFonts w:ascii="Arial" w:hAnsi="Arial" w:cs="Arial"/>
          <w:color w:val="000000"/>
          <w:sz w:val="21"/>
          <w:szCs w:val="21"/>
        </w:rPr>
        <w:t>№</w:t>
      </w:r>
      <w:r>
        <w:rPr>
          <w:rFonts w:ascii="Arial" w:hAnsi="Arial" w:cs="Arial"/>
          <w:color w:val="000000"/>
          <w:sz w:val="21"/>
          <w:szCs w:val="21"/>
        </w:rPr>
        <w:t> от 30.01.2002 г.</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12 июля 2023 г. </w:t>
      </w:r>
      <w:r w:rsidR="00F86495">
        <w:rPr>
          <w:rFonts w:ascii="Arial" w:hAnsi="Arial" w:cs="Arial"/>
          <w:color w:val="000000"/>
          <w:sz w:val="21"/>
          <w:szCs w:val="21"/>
        </w:rPr>
        <w:t>ФИО2</w:t>
      </w:r>
      <w:r>
        <w:rPr>
          <w:rFonts w:ascii="Arial" w:hAnsi="Arial" w:cs="Arial"/>
          <w:color w:val="000000"/>
          <w:sz w:val="21"/>
          <w:szCs w:val="21"/>
        </w:rPr>
        <w:t xml:space="preserve"> представил в ТИК Конаковского района: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5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ПАО Сбербанк от 05.07.2023 г. об открытии 5 июля 2023 года на имя     </w:t>
      </w:r>
      <w:r w:rsidR="00F86495">
        <w:rPr>
          <w:rStyle w:val="fio2"/>
          <w:rFonts w:ascii="Arial" w:hAnsi="Arial" w:cs="Arial"/>
          <w:color w:val="000000"/>
          <w:sz w:val="21"/>
          <w:szCs w:val="21"/>
        </w:rPr>
        <w:t>ФИО2</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Конаковским ГОВД </w:t>
      </w:r>
      <w:r>
        <w:rPr>
          <w:rStyle w:val="address2"/>
          <w:rFonts w:ascii="Arial" w:hAnsi="Arial" w:cs="Arial"/>
          <w:color w:val="000000"/>
          <w:sz w:val="21"/>
          <w:szCs w:val="21"/>
        </w:rPr>
        <w:t>&lt;адрес&gt;</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F86495">
        <w:rPr>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представленной ПАО Сбербанк 25.07.2023 г., 05.07.2023 г. </w:t>
      </w:r>
      <w:r w:rsidR="00F86495">
        <w:rPr>
          <w:rFonts w:ascii="Arial" w:hAnsi="Arial" w:cs="Arial"/>
          <w:color w:val="000000"/>
          <w:sz w:val="21"/>
          <w:szCs w:val="21"/>
        </w:rPr>
        <w:t>ФИО2</w:t>
      </w:r>
      <w:r>
        <w:rPr>
          <w:rFonts w:ascii="Arial" w:hAnsi="Arial" w:cs="Arial"/>
          <w:color w:val="000000"/>
          <w:sz w:val="21"/>
          <w:szCs w:val="21"/>
        </w:rPr>
        <w:t xml:space="preserve"> на счет положены собственные денежные средства в размере 1000 руб., из них 07.07.2023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07.07.2023 г.</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05.07.2023 г. подтверждается внесение </w:t>
      </w:r>
      <w:r w:rsidR="00F86495">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1000 руб.</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Копией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07.07.2023 г. подтверждается, что 07.07.2023 г. </w:t>
      </w:r>
      <w:r w:rsidR="00F86495">
        <w:rPr>
          <w:rFonts w:ascii="Arial" w:hAnsi="Arial" w:cs="Arial"/>
          <w:color w:val="000000"/>
          <w:sz w:val="21"/>
          <w:szCs w:val="21"/>
        </w:rPr>
        <w:t>ФИО2</w:t>
      </w:r>
      <w:r>
        <w:rPr>
          <w:rFonts w:ascii="Arial" w:hAnsi="Arial" w:cs="Arial"/>
          <w:color w:val="000000"/>
          <w:sz w:val="21"/>
          <w:szCs w:val="21"/>
        </w:rPr>
        <w:t xml:space="preserve"> снял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12.07.2023 г. в Территориальную избирательную комиссию Конаковского района поступило заявление </w:t>
      </w:r>
      <w:r w:rsidR="00F86495">
        <w:rPr>
          <w:rFonts w:ascii="Arial" w:hAnsi="Arial" w:cs="Arial"/>
          <w:color w:val="000000"/>
          <w:sz w:val="21"/>
          <w:szCs w:val="21"/>
        </w:rPr>
        <w:t>ФИО2</w:t>
      </w:r>
      <w:r>
        <w:rPr>
          <w:rFonts w:ascii="Arial" w:hAnsi="Arial" w:cs="Arial"/>
          <w:color w:val="000000"/>
          <w:sz w:val="21"/>
          <w:szCs w:val="21"/>
        </w:rPr>
        <w:t xml:space="preserve">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10 листах в 1 папке в 1 экз. Заявленное количество подписей 20,</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F86495">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от 17.07.2023 г., ведомости проверки подписных листов с подписями избирателей, собранными в поддержку выдвижения кандидата от 17.07.2023 г., следует, что заявлено 20 подписей, представлены 20 подписей, проверены 20 подписей. Признаны недействительными 3 подписи, из них: 1 подпись (подп. «в» п.9 ст.35 Избирательного кодекса Тверской области – не соответствуют действительности сведения об избирателе), 2 подписи (подп. «ж» п.9 ст.35 Избирательного кодекса Тверской области – не оговорены специально избирателями или лицами, осуществляющими сбор подписей избирателей исправления в сведениях об избирателе).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Pr>
          <w:rStyle w:val="fio19"/>
          <w:rFonts w:ascii="Arial" w:hAnsi="Arial" w:cs="Arial"/>
          <w:color w:val="000000"/>
          <w:sz w:val="21"/>
          <w:szCs w:val="21"/>
        </w:rPr>
        <w:t>ФИО19</w:t>
      </w:r>
      <w:r>
        <w:rPr>
          <w:rFonts w:ascii="Arial" w:hAnsi="Arial" w:cs="Arial"/>
          <w:color w:val="000000"/>
          <w:sz w:val="21"/>
          <w:szCs w:val="21"/>
        </w:rPr>
        <w:t> проведено почерковедческое исследование подписных листов с подписями избирателей, собранными в поддержку выдвижения кандидата </w:t>
      </w:r>
      <w:r w:rsidR="00F86495">
        <w:rPr>
          <w:rStyle w:val="fio20"/>
          <w:rFonts w:ascii="Arial" w:hAnsi="Arial" w:cs="Arial"/>
          <w:color w:val="000000"/>
          <w:sz w:val="21"/>
          <w:szCs w:val="21"/>
        </w:rPr>
        <w:t>ФИО2</w:t>
      </w:r>
      <w:r>
        <w:rPr>
          <w:rFonts w:ascii="Arial" w:hAnsi="Arial" w:cs="Arial"/>
          <w:color w:val="000000"/>
          <w:sz w:val="21"/>
          <w:szCs w:val="21"/>
        </w:rPr>
        <w:t>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Pr>
          <w:rStyle w:val="fio21"/>
          <w:rFonts w:ascii="Arial" w:hAnsi="Arial" w:cs="Arial"/>
          <w:color w:val="000000"/>
          <w:sz w:val="21"/>
          <w:szCs w:val="21"/>
        </w:rPr>
        <w:t>ФИО21</w:t>
      </w:r>
      <w:r>
        <w:rPr>
          <w:rFonts w:ascii="Arial" w:hAnsi="Arial" w:cs="Arial"/>
          <w:color w:val="000000"/>
          <w:sz w:val="21"/>
          <w:szCs w:val="21"/>
        </w:rPr>
        <w:t> от 17.07.2023 г. № 1).    Из заключения </w:t>
      </w:r>
      <w:r>
        <w:rPr>
          <w:rStyle w:val="nomer2"/>
          <w:rFonts w:ascii="Arial" w:hAnsi="Arial" w:cs="Arial"/>
          <w:color w:val="000000"/>
          <w:sz w:val="21"/>
          <w:szCs w:val="21"/>
        </w:rPr>
        <w:t>№</w:t>
      </w:r>
      <w:r>
        <w:rPr>
          <w:rFonts w:ascii="Arial" w:hAnsi="Arial" w:cs="Arial"/>
          <w:color w:val="000000"/>
          <w:sz w:val="21"/>
          <w:szCs w:val="21"/>
        </w:rPr>
        <w:t> от 17.07.2023 г. следует, что в подписном листе </w:t>
      </w:r>
      <w:r>
        <w:rPr>
          <w:rStyle w:val="nomer2"/>
          <w:rFonts w:ascii="Arial" w:hAnsi="Arial" w:cs="Arial"/>
          <w:color w:val="000000"/>
          <w:sz w:val="21"/>
          <w:szCs w:val="21"/>
        </w:rPr>
        <w:t>№</w:t>
      </w:r>
      <w:r>
        <w:rPr>
          <w:rFonts w:ascii="Arial" w:hAnsi="Arial" w:cs="Arial"/>
          <w:color w:val="000000"/>
          <w:sz w:val="21"/>
          <w:szCs w:val="21"/>
        </w:rPr>
        <w:t> в строке </w:t>
      </w:r>
      <w:r>
        <w:rPr>
          <w:rStyle w:val="nomer2"/>
          <w:rFonts w:ascii="Arial" w:hAnsi="Arial" w:cs="Arial"/>
          <w:color w:val="000000"/>
          <w:sz w:val="21"/>
          <w:szCs w:val="21"/>
        </w:rPr>
        <w:t>№</w:t>
      </w:r>
      <w:r>
        <w:rPr>
          <w:rFonts w:ascii="Arial" w:hAnsi="Arial" w:cs="Arial"/>
          <w:color w:val="000000"/>
          <w:sz w:val="21"/>
          <w:szCs w:val="21"/>
        </w:rPr>
        <w:t> в графе «адрес места жительства» имеется исправление в слове «Учебная» буквы «о» на букву «е», с допиской буквы «б», что изменяет значение записи.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21.07.2023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2"/>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21.07.2023 г., число назначенных членов комиссии – 12, число членов комиссии, необходимое для принятия решения – 7.</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21.07.2023 г. присутствовали 8 членов комиссии, кворум имелся. Голосовали - «за» - 8, «против» - 0, «воздержались» - 0. Решение о регистрации кандидата в депутаты </w:t>
      </w:r>
      <w:r w:rsidR="00F86495">
        <w:rPr>
          <w:rFonts w:ascii="Arial" w:hAnsi="Arial" w:cs="Arial"/>
          <w:color w:val="000000"/>
          <w:sz w:val="21"/>
          <w:szCs w:val="21"/>
        </w:rPr>
        <w:t>ФИО2</w:t>
      </w:r>
      <w:r>
        <w:rPr>
          <w:rFonts w:ascii="Arial" w:hAnsi="Arial" w:cs="Arial"/>
          <w:color w:val="000000"/>
          <w:sz w:val="21"/>
          <w:szCs w:val="21"/>
        </w:rPr>
        <w:t xml:space="preserve"> принято единогласно.</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оспаривая постановление ТИК Конаковского района о регистрации в качестве кандидата в депутаты, указывает следующее основание:</w:t>
      </w:r>
    </w:p>
    <w:p w:rsidR="004A7286" w:rsidRDefault="004A7286" w:rsidP="004A7286">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w:t>
      </w:r>
      <w:r w:rsidR="00F86495">
        <w:rPr>
          <w:rFonts w:ascii="Arial" w:hAnsi="Arial" w:cs="Arial"/>
          <w:color w:val="000000"/>
          <w:sz w:val="21"/>
          <w:szCs w:val="21"/>
        </w:rPr>
        <w:t>ФИО2</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F86495">
        <w:rPr>
          <w:rFonts w:ascii="Arial" w:hAnsi="Arial" w:cs="Arial"/>
          <w:color w:val="000000"/>
          <w:sz w:val="21"/>
          <w:szCs w:val="21"/>
        </w:rPr>
        <w:t>ФИО2</w:t>
      </w:r>
      <w:r>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До принятия решения о регистрации кандидата в депутаты, в ТИК Конаковского района были представлены: сообщение кандидата </w:t>
      </w:r>
      <w:r w:rsidR="00F86495">
        <w:rPr>
          <w:rFonts w:ascii="Arial" w:hAnsi="Arial" w:cs="Arial"/>
          <w:color w:val="000000"/>
          <w:sz w:val="21"/>
          <w:szCs w:val="21"/>
        </w:rPr>
        <w:t>ФИО2</w:t>
      </w:r>
      <w:r>
        <w:rPr>
          <w:rFonts w:ascii="Arial" w:hAnsi="Arial" w:cs="Arial"/>
          <w:color w:val="000000"/>
          <w:sz w:val="21"/>
          <w:szCs w:val="21"/>
        </w:rPr>
        <w:t xml:space="preserve"> об открытии 05.07.2023 г.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в дополнительном офисе 8607/0161 Тверского отделения № 8607 ПАО Сбербанк; справка ПАО Сбербанк от 05.07.2023 г. об открытии 5 июля 2023 года на имя    </w:t>
      </w:r>
      <w:r w:rsidR="00F86495">
        <w:rPr>
          <w:rFonts w:ascii="Arial" w:hAnsi="Arial" w:cs="Arial"/>
          <w:color w:val="000000"/>
          <w:sz w:val="21"/>
          <w:szCs w:val="21"/>
        </w:rPr>
        <w:t>ФИО2</w:t>
      </w:r>
      <w:r>
        <w:rPr>
          <w:rFonts w:ascii="Arial" w:hAnsi="Arial" w:cs="Arial"/>
          <w:color w:val="000000"/>
          <w:sz w:val="21"/>
          <w:szCs w:val="21"/>
        </w:rPr>
        <w:t xml:space="preserve"> специального избирательного счета кандидата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05.07.2023 г. о внесении </w:t>
      </w:r>
      <w:r w:rsidR="00F86495">
        <w:rPr>
          <w:rFonts w:ascii="Arial" w:hAnsi="Arial" w:cs="Arial"/>
          <w:color w:val="000000"/>
          <w:sz w:val="21"/>
          <w:szCs w:val="21"/>
        </w:rPr>
        <w:t>ФИО2</w:t>
      </w:r>
      <w:r>
        <w:rPr>
          <w:rFonts w:ascii="Arial" w:hAnsi="Arial" w:cs="Arial"/>
          <w:color w:val="000000"/>
          <w:sz w:val="21"/>
          <w:szCs w:val="21"/>
        </w:rPr>
        <w:t xml:space="preserve"> на счет </w:t>
      </w:r>
      <w:r>
        <w:rPr>
          <w:rStyle w:val="nomer2"/>
          <w:rFonts w:ascii="Arial" w:hAnsi="Arial" w:cs="Arial"/>
          <w:color w:val="000000"/>
          <w:sz w:val="21"/>
          <w:szCs w:val="21"/>
        </w:rPr>
        <w:t>№</w:t>
      </w:r>
      <w:r>
        <w:rPr>
          <w:rFonts w:ascii="Arial" w:hAnsi="Arial" w:cs="Arial"/>
          <w:color w:val="000000"/>
          <w:sz w:val="21"/>
          <w:szCs w:val="21"/>
        </w:rPr>
        <w:t>     собственных денежных средств в размере 1000 руб., копия банковского ордера </w:t>
      </w:r>
      <w:r>
        <w:rPr>
          <w:rStyle w:val="nomer2"/>
          <w:rFonts w:ascii="Arial" w:hAnsi="Arial" w:cs="Arial"/>
          <w:color w:val="000000"/>
          <w:sz w:val="21"/>
          <w:szCs w:val="21"/>
        </w:rPr>
        <w:t>№</w:t>
      </w:r>
      <w:r>
        <w:rPr>
          <w:rFonts w:ascii="Arial" w:hAnsi="Arial" w:cs="Arial"/>
          <w:color w:val="000000"/>
          <w:sz w:val="21"/>
          <w:szCs w:val="21"/>
        </w:rPr>
        <w:t xml:space="preserve"> от 07.07.2023 г. о снятии </w:t>
      </w:r>
      <w:r w:rsidR="00F86495">
        <w:rPr>
          <w:rFonts w:ascii="Arial" w:hAnsi="Arial" w:cs="Arial"/>
          <w:color w:val="000000"/>
          <w:sz w:val="21"/>
          <w:szCs w:val="21"/>
        </w:rPr>
        <w:t>ФИО2</w:t>
      </w:r>
      <w:r>
        <w:rPr>
          <w:rFonts w:ascii="Arial" w:hAnsi="Arial" w:cs="Arial"/>
          <w:color w:val="000000"/>
          <w:sz w:val="21"/>
          <w:szCs w:val="21"/>
        </w:rPr>
        <w:t xml:space="preserve"> </w:t>
      </w:r>
      <w:r>
        <w:rPr>
          <w:rFonts w:ascii="Arial" w:hAnsi="Arial" w:cs="Arial"/>
          <w:color w:val="000000"/>
          <w:sz w:val="21"/>
          <w:szCs w:val="21"/>
        </w:rPr>
        <w:lastRenderedPageBreak/>
        <w:t>07.07.2023 г.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для оплаты печати подписных листов – 300 рублей.</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xml:space="preserve"> также подтверждает, что 05.07.2023 г. </w:t>
      </w:r>
      <w:r w:rsidR="00F86495">
        <w:rPr>
          <w:rFonts w:ascii="Arial" w:hAnsi="Arial" w:cs="Arial"/>
          <w:color w:val="000000"/>
          <w:sz w:val="21"/>
          <w:szCs w:val="21"/>
        </w:rPr>
        <w:t>ФИО2</w:t>
      </w:r>
      <w:r>
        <w:rPr>
          <w:rFonts w:ascii="Arial" w:hAnsi="Arial" w:cs="Arial"/>
          <w:color w:val="000000"/>
          <w:sz w:val="21"/>
          <w:szCs w:val="21"/>
        </w:rPr>
        <w:t xml:space="preserve"> на указанный счет положены собственные денежные средства в размере 1000 руб., из них 07.07.2023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07.07.2023 г.</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Принимая во внимание представленные </w:t>
      </w:r>
      <w:r w:rsidR="00F86495">
        <w:rPr>
          <w:rFonts w:ascii="Arial" w:hAnsi="Arial" w:cs="Arial"/>
          <w:color w:val="000000"/>
          <w:sz w:val="21"/>
          <w:szCs w:val="21"/>
        </w:rPr>
        <w:t>ФИО2</w:t>
      </w:r>
      <w:r>
        <w:rPr>
          <w:rFonts w:ascii="Arial" w:hAnsi="Arial" w:cs="Arial"/>
          <w:color w:val="000000"/>
          <w:sz w:val="21"/>
          <w:szCs w:val="21"/>
        </w:rPr>
        <w:t xml:space="preserve"> в ТИК Конаковского района документы, подтверждающие факт оплаты изготовления подписных листов, а именно справка ПАО Сбербанк об открытии специального счета и копии банковских ордеров о внесении и снятии денежных средств со специального счета денежных средств с назначением «на оплату печати подписных листов», у ТИК Конаковского района не имелось оснований полагать, что оплата печати подписных листов произведена за не счет средств специального избирательного фонда кандидата в депутаты </w:t>
      </w:r>
      <w:r w:rsidR="00F86495">
        <w:rPr>
          <w:rFonts w:ascii="Arial" w:hAnsi="Arial" w:cs="Arial"/>
          <w:color w:val="000000"/>
          <w:sz w:val="21"/>
          <w:szCs w:val="21"/>
        </w:rPr>
        <w:t>ФИО2</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представителями административного ответчика </w:t>
      </w:r>
      <w:r w:rsidR="00F86495">
        <w:rPr>
          <w:rFonts w:ascii="Arial" w:hAnsi="Arial" w:cs="Arial"/>
          <w:color w:val="000000"/>
          <w:sz w:val="21"/>
          <w:szCs w:val="21"/>
        </w:rPr>
        <w:t>ФИО2</w:t>
      </w:r>
      <w:r>
        <w:rPr>
          <w:rFonts w:ascii="Arial" w:hAnsi="Arial" w:cs="Arial"/>
          <w:color w:val="000000"/>
          <w:sz w:val="21"/>
          <w:szCs w:val="21"/>
        </w:rPr>
        <w:t xml:space="preserve"> представлены: Договор на оказание услуг от 07.07.2023 г., заключенный между ИП </w:t>
      </w:r>
      <w:r>
        <w:rPr>
          <w:rStyle w:val="fio22"/>
          <w:rFonts w:ascii="Arial" w:hAnsi="Arial" w:cs="Arial"/>
          <w:color w:val="000000"/>
          <w:sz w:val="21"/>
          <w:szCs w:val="21"/>
        </w:rPr>
        <w:t>ФИО22</w:t>
      </w:r>
      <w:r>
        <w:rPr>
          <w:rFonts w:ascii="Arial" w:hAnsi="Arial" w:cs="Arial"/>
          <w:color w:val="000000"/>
          <w:sz w:val="21"/>
          <w:szCs w:val="21"/>
        </w:rPr>
        <w:t xml:space="preserve"> (Исполнитель) и </w:t>
      </w:r>
      <w:r w:rsidR="00F86495">
        <w:rPr>
          <w:rFonts w:ascii="Arial" w:hAnsi="Arial" w:cs="Arial"/>
          <w:color w:val="000000"/>
          <w:sz w:val="21"/>
          <w:szCs w:val="21"/>
        </w:rPr>
        <w:t>ФИО2</w:t>
      </w:r>
      <w:r>
        <w:rPr>
          <w:rFonts w:ascii="Arial" w:hAnsi="Arial" w:cs="Arial"/>
          <w:color w:val="000000"/>
          <w:sz w:val="21"/>
          <w:szCs w:val="21"/>
        </w:rPr>
        <w:t xml:space="preserve"> (Заказчик), предметом которого являются услуги Исполнителя по печати подписных листов формата А4-14 единиц, печать титульного листа формата А4-1 единица. Цена договора 300 руб.; акт сдачи-приемки работ (Приложение к Договору от 07.07.2023 г.), согласно которому Исполнитель сдал, а Заказчик принял работу - печать подписных листов формата А4, предоставление и прошивка папки «Дело», печать, предоставление 10 июля 2023 г., прошивка 12 июля 2023 г. на сумму 300 руб.; кассовый чек ИП </w:t>
      </w:r>
      <w:r>
        <w:rPr>
          <w:rStyle w:val="fio22"/>
          <w:rFonts w:ascii="Arial" w:hAnsi="Arial" w:cs="Arial"/>
          <w:color w:val="000000"/>
          <w:sz w:val="21"/>
          <w:szCs w:val="21"/>
        </w:rPr>
        <w:t>ФИО22</w:t>
      </w:r>
      <w:r>
        <w:rPr>
          <w:rFonts w:ascii="Arial" w:hAnsi="Arial" w:cs="Arial"/>
          <w:color w:val="000000"/>
          <w:sz w:val="21"/>
          <w:szCs w:val="21"/>
        </w:rPr>
        <w:t> об оплате наличными в 09 ч. 47 мин. 07.07.2023 г. – 300 руб., товарный чек ИП </w:t>
      </w:r>
      <w:r>
        <w:rPr>
          <w:rStyle w:val="fio22"/>
          <w:rFonts w:ascii="Arial" w:hAnsi="Arial" w:cs="Arial"/>
          <w:color w:val="000000"/>
          <w:sz w:val="21"/>
          <w:szCs w:val="21"/>
        </w:rPr>
        <w:t>ФИО22</w:t>
      </w:r>
      <w:r>
        <w:rPr>
          <w:rFonts w:ascii="Arial" w:hAnsi="Arial" w:cs="Arial"/>
          <w:color w:val="000000"/>
          <w:sz w:val="21"/>
          <w:szCs w:val="21"/>
        </w:rPr>
        <w:t> от 07.07.2023 г. об оплате 300 руб. за печать подписных листов, типографские услуги – 15 листов; выписка по счету </w:t>
      </w:r>
      <w:r>
        <w:rPr>
          <w:rStyle w:val="nomer2"/>
          <w:rFonts w:ascii="Arial" w:hAnsi="Arial" w:cs="Arial"/>
          <w:color w:val="000000"/>
          <w:sz w:val="21"/>
          <w:szCs w:val="21"/>
        </w:rPr>
        <w:t>№</w:t>
      </w:r>
      <w:r>
        <w:rPr>
          <w:rFonts w:ascii="Arial" w:hAnsi="Arial" w:cs="Arial"/>
          <w:color w:val="000000"/>
          <w:sz w:val="21"/>
          <w:szCs w:val="21"/>
        </w:rPr>
        <w:t>, согласно которому в 9 ч. 17 мин. 07.07.2023 г. с указанного счета снято 300 руб., назначение платежа – оплата печати подписных листов.</w:t>
      </w:r>
    </w:p>
    <w:p w:rsidR="004A7286" w:rsidRDefault="004A7286" w:rsidP="004A7286">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(размещено на сайте Избирательной комиссии Тверской 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4A7286" w:rsidRDefault="004A7286" w:rsidP="004A7286">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4A7286" w:rsidRDefault="004A7286" w:rsidP="004A7286">
      <w:pPr>
        <w:pStyle w:val="msoclassa5"/>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w:t>
      </w:r>
      <w:r>
        <w:rPr>
          <w:rFonts w:ascii="Arial" w:hAnsi="Arial" w:cs="Arial"/>
          <w:color w:val="000000"/>
          <w:sz w:val="21"/>
          <w:szCs w:val="21"/>
        </w:rPr>
        <w:lastRenderedPageBreak/>
        <w:t>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4A7286" w:rsidRDefault="004A7286" w:rsidP="004A728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4A7286" w:rsidRDefault="004A7286" w:rsidP="004A728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законодательства об оплате услуг в безналичном порядке не является основанием для признания недействительными подписных листов.</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Как указано выше, перечень оснований для принятия избирательной комиссией решения об отказе в регистрации кандидата предусмотрен пунктом 24 статьи 38 ФЗ-67 и является исчерпывающим. Таких оснований, существовавших на момент принятия ТИК Конаковского района 21.07.2023 г. решения о регистрации кандидата в депутаты </w:t>
      </w:r>
      <w:r w:rsidR="00F86495">
        <w:rPr>
          <w:rFonts w:ascii="Arial" w:hAnsi="Arial" w:cs="Arial"/>
          <w:color w:val="000000"/>
          <w:sz w:val="21"/>
          <w:szCs w:val="21"/>
        </w:rPr>
        <w:t>ФИО2</w:t>
      </w:r>
      <w:r>
        <w:rPr>
          <w:rFonts w:ascii="Arial" w:hAnsi="Arial" w:cs="Arial"/>
          <w:color w:val="000000"/>
          <w:sz w:val="21"/>
          <w:szCs w:val="21"/>
        </w:rPr>
        <w:t>, судом не установлено.</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 подаче документов в ТИК Конаковского района для регистрации в качестве кандидата в депутаты, </w:t>
      </w:r>
      <w:r w:rsidR="00F86495">
        <w:rPr>
          <w:rFonts w:ascii="Arial" w:hAnsi="Arial" w:cs="Arial"/>
          <w:color w:val="000000"/>
          <w:sz w:val="21"/>
          <w:szCs w:val="21"/>
        </w:rPr>
        <w:t>ФИО2</w:t>
      </w:r>
      <w:r>
        <w:rPr>
          <w:rFonts w:ascii="Arial" w:hAnsi="Arial" w:cs="Arial"/>
          <w:color w:val="000000"/>
          <w:sz w:val="21"/>
          <w:szCs w:val="21"/>
        </w:rPr>
        <w:t xml:space="preserve"> был представлен полный пакет документов, предусмотренных п.2, п.2.2 статьи 38 Федерального закона № 67-ФЗ, а именно: заявление в письменной форме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копия паспорта (отдельных страниц паспорта, определенных Центральной избирательной комиссией Российской Федерации), заверенная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копии документов, а также справка о том, что кандидат является депутатом Совета депутатов муниципального образования городское поселение город Конаково Конаковского района Тверской области и осуществляет свои полномочия на непостоянной основе.</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При этом извещение о неполноте каких-либо сведений о кандидате, либо отсутствии документов, ТИК Конаковского района в адрес </w:t>
      </w:r>
      <w:r w:rsidR="00F86495">
        <w:rPr>
          <w:rFonts w:ascii="Arial" w:hAnsi="Arial" w:cs="Arial"/>
          <w:color w:val="000000"/>
          <w:sz w:val="21"/>
          <w:szCs w:val="21"/>
        </w:rPr>
        <w:t>ФИО2</w:t>
      </w:r>
      <w:r>
        <w:rPr>
          <w:rFonts w:ascii="Arial" w:hAnsi="Arial" w:cs="Arial"/>
          <w:color w:val="000000"/>
          <w:sz w:val="21"/>
          <w:szCs w:val="21"/>
        </w:rPr>
        <w:t xml:space="preserve"> в соответствии с положениями пункта 1.1 статьи 38 ФЗ-67 в установленный законом срок не направляла.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данном случае условия, указанные в пункте 2 части 2 статьи 227 КАС РФ для удовлетворения заявленного административного иска, отсутствуют.</w:t>
      </w:r>
    </w:p>
    <w:p w:rsidR="004A7286" w:rsidRDefault="004A7286" w:rsidP="004A728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21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Fonts w:ascii="Arial" w:hAnsi="Arial" w:cs="Arial"/>
          <w:color w:val="000000"/>
          <w:sz w:val="21"/>
          <w:szCs w:val="21"/>
        </w:rPr>
        <w:t>ФИО2</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F86495">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ее выдвижения. Основания для отказа в регистрации кандидата в депутаты </w:t>
      </w:r>
      <w:r w:rsidR="00F86495">
        <w:rPr>
          <w:rFonts w:ascii="Arial" w:hAnsi="Arial" w:cs="Arial"/>
          <w:color w:val="000000"/>
          <w:sz w:val="21"/>
          <w:szCs w:val="21"/>
        </w:rPr>
        <w:t>ФИО2</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на момент принятия решения избирательной комиссией, отсутствовали.</w:t>
      </w:r>
    </w:p>
    <w:p w:rsidR="004A7286" w:rsidRDefault="004A7286" w:rsidP="004A7286">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таких обстоятельствах, исковые требования </w:t>
      </w:r>
      <w:r w:rsidR="00F86495">
        <w:rPr>
          <w:rFonts w:ascii="Arial" w:hAnsi="Arial" w:cs="Arial"/>
          <w:color w:val="000000"/>
          <w:sz w:val="21"/>
          <w:szCs w:val="21"/>
        </w:rPr>
        <w:t>ФИО1</w:t>
      </w:r>
      <w:r>
        <w:rPr>
          <w:rFonts w:ascii="Arial" w:hAnsi="Arial" w:cs="Arial"/>
          <w:color w:val="000000"/>
          <w:sz w:val="21"/>
          <w:szCs w:val="21"/>
        </w:rPr>
        <w:t xml:space="preserve"> о признании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w:t>
      </w:r>
      <w:r>
        <w:rPr>
          <w:rFonts w:ascii="Arial" w:hAnsi="Arial" w:cs="Arial"/>
          <w:color w:val="000000"/>
          <w:sz w:val="21"/>
          <w:szCs w:val="21"/>
        </w:rPr>
        <w:lastRenderedPageBreak/>
        <w:t xml:space="preserve">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3 </w:t>
      </w:r>
      <w:r w:rsidR="00F86495">
        <w:rPr>
          <w:rStyle w:val="fio2"/>
          <w:rFonts w:ascii="Arial" w:hAnsi="Arial" w:cs="Arial"/>
          <w:color w:val="000000"/>
          <w:sz w:val="21"/>
          <w:szCs w:val="21"/>
        </w:rPr>
        <w:t>ФИО2</w:t>
      </w:r>
      <w:r>
        <w:rPr>
          <w:rFonts w:ascii="Arial" w:hAnsi="Arial" w:cs="Arial"/>
          <w:color w:val="000000"/>
          <w:sz w:val="21"/>
          <w:szCs w:val="21"/>
        </w:rPr>
        <w:t>», удовлетворению не подлежат.</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Руководствуясь ст. ст. 175-180, 244, 298 Кодекса административного судопроизводства Российской Федерации, суд</w:t>
      </w:r>
    </w:p>
    <w:p w:rsidR="004A7286" w:rsidRDefault="004A7286" w:rsidP="004A7286">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F86495">
        <w:rPr>
          <w:rStyle w:val="fio24"/>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F86495">
        <w:rPr>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оформленного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21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№3 </w:t>
      </w:r>
      <w:r w:rsidR="00F86495">
        <w:rPr>
          <w:rStyle w:val="fio2"/>
          <w:rFonts w:ascii="Arial" w:hAnsi="Arial" w:cs="Arial"/>
          <w:color w:val="000000"/>
          <w:sz w:val="21"/>
          <w:szCs w:val="21"/>
        </w:rPr>
        <w:t>ФИО2</w:t>
      </w:r>
      <w:r>
        <w:rPr>
          <w:rFonts w:ascii="Arial" w:hAnsi="Arial" w:cs="Arial"/>
          <w:color w:val="000000"/>
          <w:sz w:val="21"/>
          <w:szCs w:val="21"/>
        </w:rPr>
        <w:t>», оставить без удовлетворения.</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10 августа 2023 года.</w:t>
      </w:r>
    </w:p>
    <w:p w:rsidR="004A7286" w:rsidRDefault="004A7286" w:rsidP="004A7286">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C648BB" w:rsidRDefault="00C648BB"/>
    <w:sectPr w:rsidR="00C64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74"/>
    <w:rsid w:val="003A0E74"/>
    <w:rsid w:val="004A7286"/>
    <w:rsid w:val="00C648BB"/>
    <w:rsid w:val="00F8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48E50-24B5-4012-A6EB-D585361B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A7286"/>
  </w:style>
  <w:style w:type="character" w:customStyle="1" w:styleId="fio2">
    <w:name w:val="fio2"/>
    <w:basedOn w:val="a0"/>
    <w:rsid w:val="004A7286"/>
  </w:style>
  <w:style w:type="character" w:customStyle="1" w:styleId="nomer2">
    <w:name w:val="nomer2"/>
    <w:basedOn w:val="a0"/>
    <w:rsid w:val="004A7286"/>
  </w:style>
  <w:style w:type="paragraph" w:customStyle="1" w:styleId="msoclass2">
    <w:name w:val="msoclass2"/>
    <w:basedOn w:val="a"/>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120">
    <w:name w:val="msoclass120"/>
    <w:basedOn w:val="a"/>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8">
    <w:name w:val="fio8"/>
    <w:basedOn w:val="a0"/>
    <w:rsid w:val="004A7286"/>
  </w:style>
  <w:style w:type="character" w:customStyle="1" w:styleId="fio9">
    <w:name w:val="fio9"/>
    <w:basedOn w:val="a0"/>
    <w:rsid w:val="004A7286"/>
  </w:style>
  <w:style w:type="character" w:customStyle="1" w:styleId="fio10">
    <w:name w:val="fio10"/>
    <w:basedOn w:val="a0"/>
    <w:rsid w:val="004A7286"/>
  </w:style>
  <w:style w:type="character" w:customStyle="1" w:styleId="fio11">
    <w:name w:val="fio11"/>
    <w:basedOn w:val="a0"/>
    <w:rsid w:val="004A7286"/>
  </w:style>
  <w:style w:type="character" w:customStyle="1" w:styleId="fio12">
    <w:name w:val="fio12"/>
    <w:basedOn w:val="a0"/>
    <w:rsid w:val="004A7286"/>
  </w:style>
  <w:style w:type="character" w:customStyle="1" w:styleId="fio13">
    <w:name w:val="fio13"/>
    <w:basedOn w:val="a0"/>
    <w:rsid w:val="004A7286"/>
  </w:style>
  <w:style w:type="character" w:customStyle="1" w:styleId="fio14">
    <w:name w:val="fio14"/>
    <w:basedOn w:val="a0"/>
    <w:rsid w:val="004A7286"/>
  </w:style>
  <w:style w:type="character" w:customStyle="1" w:styleId="fio15">
    <w:name w:val="fio15"/>
    <w:basedOn w:val="a0"/>
    <w:rsid w:val="004A7286"/>
  </w:style>
  <w:style w:type="character" w:customStyle="1" w:styleId="fio16">
    <w:name w:val="fio16"/>
    <w:basedOn w:val="a0"/>
    <w:rsid w:val="004A7286"/>
  </w:style>
  <w:style w:type="character" w:customStyle="1" w:styleId="fio17">
    <w:name w:val="fio17"/>
    <w:basedOn w:val="a0"/>
    <w:rsid w:val="004A7286"/>
  </w:style>
  <w:style w:type="character" w:customStyle="1" w:styleId="fio18">
    <w:name w:val="fio18"/>
    <w:basedOn w:val="a0"/>
    <w:rsid w:val="004A7286"/>
  </w:style>
  <w:style w:type="character" w:customStyle="1" w:styleId="fio19">
    <w:name w:val="fio19"/>
    <w:basedOn w:val="a0"/>
    <w:rsid w:val="004A7286"/>
  </w:style>
  <w:style w:type="character" w:customStyle="1" w:styleId="data2">
    <w:name w:val="data2"/>
    <w:basedOn w:val="a0"/>
    <w:rsid w:val="004A7286"/>
  </w:style>
  <w:style w:type="character" w:customStyle="1" w:styleId="address2">
    <w:name w:val="address2"/>
    <w:basedOn w:val="a0"/>
    <w:rsid w:val="004A7286"/>
  </w:style>
  <w:style w:type="character" w:customStyle="1" w:styleId="fio20">
    <w:name w:val="fio20"/>
    <w:basedOn w:val="a0"/>
    <w:rsid w:val="004A7286"/>
  </w:style>
  <w:style w:type="character" w:customStyle="1" w:styleId="fio21">
    <w:name w:val="fio21"/>
    <w:basedOn w:val="a0"/>
    <w:rsid w:val="004A7286"/>
  </w:style>
  <w:style w:type="character" w:customStyle="1" w:styleId="fio22">
    <w:name w:val="fio22"/>
    <w:basedOn w:val="a0"/>
    <w:rsid w:val="004A7286"/>
  </w:style>
  <w:style w:type="paragraph" w:customStyle="1" w:styleId="msoclassa5">
    <w:name w:val="msoclassa5"/>
    <w:basedOn w:val="a"/>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4A7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basedOn w:val="a0"/>
    <w:rsid w:val="004A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83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8864</Words>
  <Characters>50525</Characters>
  <Application>Microsoft Office Word</Application>
  <DocSecurity>0</DocSecurity>
  <Lines>421</Lines>
  <Paragraphs>118</Paragraphs>
  <ScaleCrop>false</ScaleCrop>
  <Company/>
  <LinksUpToDate>false</LinksUpToDate>
  <CharactersWithSpaces>59271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2023-08-30T11:52:00Z</dcterms:created>
  <dcterms:modified xsi:type="dcterms:W3CDTF">2025-02-05T11:48:00Z</dcterms:modified>
</cp:coreProperties>
</file>