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3BCF3" w14:textId="77777777" w:rsidR="00AA44B5" w:rsidRDefault="00DE78C9">
      <w:pPr>
        <w:jc w:val="center"/>
        <w:rPr>
          <w:lang w:val="en-US" w:eastAsia="en-US"/>
        </w:rPr>
      </w:pPr>
      <w:r>
        <w:rPr>
          <w:noProof/>
          <w:lang w:eastAsia="ru-RU"/>
        </w:rPr>
        <w:drawing>
          <wp:inline distT="0" distB="0" distL="0" distR="0" wp14:anchorId="3BE37E3F" wp14:editId="216F117A">
            <wp:extent cx="744220" cy="7473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2" t="-2" r="-2" b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491FD" w14:textId="77777777" w:rsidR="00AA44B5" w:rsidRDefault="00DE78C9">
      <w:pPr>
        <w:spacing w:before="24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ИЗБИРАТЕЛЬНАЯ КОМИССИЯ </w:t>
      </w:r>
    </w:p>
    <w:p w14:paraId="51917D56" w14:textId="77777777" w:rsidR="00AA44B5" w:rsidRDefault="00DE78C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ТВЕРСКОЙ ОБЛАСТИ</w:t>
      </w:r>
    </w:p>
    <w:p w14:paraId="2DEC63E5" w14:textId="77777777" w:rsidR="00831427" w:rsidRPr="002E143B" w:rsidRDefault="00831427" w:rsidP="00831427">
      <w:pPr>
        <w:keepNext/>
        <w:spacing w:before="240" w:after="240"/>
        <w:jc w:val="center"/>
        <w:outlineLvl w:val="0"/>
        <w:rPr>
          <w:b/>
          <w:spacing w:val="80"/>
          <w:kern w:val="32"/>
          <w:sz w:val="32"/>
          <w:szCs w:val="32"/>
          <w:lang w:val="x-none"/>
        </w:rPr>
      </w:pPr>
      <w:r w:rsidRPr="002E143B">
        <w:rPr>
          <w:b/>
          <w:spacing w:val="80"/>
          <w:kern w:val="32"/>
          <w:sz w:val="32"/>
          <w:szCs w:val="32"/>
          <w:lang w:val="x-none"/>
        </w:rPr>
        <w:t>ПОСТАНОВЛЕНИЕ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1108"/>
        <w:gridCol w:w="2082"/>
      </w:tblGrid>
      <w:tr w:rsidR="00AA44B5" w14:paraId="280124F2" w14:textId="77777777">
        <w:tc>
          <w:tcPr>
            <w:tcW w:w="3190" w:type="dxa"/>
            <w:tcBorders>
              <w:bottom w:val="single" w:sz="4" w:space="0" w:color="000000"/>
            </w:tcBorders>
            <w:vAlign w:val="bottom"/>
          </w:tcPr>
          <w:p w14:paraId="7EB95140" w14:textId="1ABAEA9A" w:rsidR="00AA44B5" w:rsidRDefault="007D02F7">
            <w:pPr>
              <w:snapToGrid w:val="0"/>
              <w:jc w:val="center"/>
              <w:rPr>
                <w:b/>
                <w:color w:val="000000"/>
                <w:spacing w:val="60"/>
                <w:sz w:val="32"/>
              </w:rPr>
            </w:pPr>
            <w:r w:rsidRPr="007D02F7">
              <w:rPr>
                <w:color w:val="000000"/>
                <w:sz w:val="28"/>
                <w:szCs w:val="28"/>
              </w:rPr>
              <w:t>04.06.2026</w:t>
            </w:r>
          </w:p>
        </w:tc>
        <w:tc>
          <w:tcPr>
            <w:tcW w:w="3190" w:type="dxa"/>
            <w:vAlign w:val="bottom"/>
          </w:tcPr>
          <w:p w14:paraId="266F116B" w14:textId="77777777" w:rsidR="00AA44B5" w:rsidRDefault="00AA44B5">
            <w:pPr>
              <w:snapToGrid w:val="0"/>
              <w:jc w:val="center"/>
              <w:rPr>
                <w:b/>
                <w:color w:val="000000"/>
                <w:spacing w:val="60"/>
                <w:sz w:val="32"/>
              </w:rPr>
            </w:pPr>
          </w:p>
        </w:tc>
        <w:tc>
          <w:tcPr>
            <w:tcW w:w="1108" w:type="dxa"/>
            <w:vAlign w:val="bottom"/>
          </w:tcPr>
          <w:p w14:paraId="0DFBF171" w14:textId="77777777" w:rsidR="00AA44B5" w:rsidRDefault="00DE78C9">
            <w:pPr>
              <w:jc w:val="center"/>
              <w:rPr>
                <w:color w:val="000000"/>
                <w:spacing w:val="60"/>
                <w:sz w:val="28"/>
                <w:szCs w:val="28"/>
              </w:rPr>
            </w:pPr>
            <w:r>
              <w:rPr>
                <w:color w:val="000000"/>
                <w:spacing w:val="60"/>
                <w:sz w:val="28"/>
                <w:szCs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000000"/>
            </w:tcBorders>
            <w:vAlign w:val="bottom"/>
          </w:tcPr>
          <w:p w14:paraId="156A3F0A" w14:textId="1442E0DD" w:rsidR="00AA44B5" w:rsidRDefault="006507A5" w:rsidP="006507A5">
            <w:pPr>
              <w:snapToGrid w:val="0"/>
              <w:jc w:val="center"/>
              <w:rPr>
                <w:color w:val="000000"/>
                <w:spacing w:val="60"/>
                <w:sz w:val="28"/>
                <w:szCs w:val="28"/>
                <w:lang w:val="en-US"/>
              </w:rPr>
            </w:pPr>
            <w:r w:rsidRPr="006507A5">
              <w:rPr>
                <w:color w:val="000000"/>
                <w:sz w:val="28"/>
                <w:szCs w:val="28"/>
                <w:lang w:eastAsia="ru-RU"/>
              </w:rPr>
              <w:t>3/3</w:t>
            </w:r>
            <w:r>
              <w:rPr>
                <w:color w:val="000000"/>
                <w:sz w:val="28"/>
                <w:szCs w:val="28"/>
                <w:lang w:eastAsia="ru-RU"/>
              </w:rPr>
              <w:t>8</w:t>
            </w:r>
            <w:r w:rsidRPr="006507A5">
              <w:rPr>
                <w:color w:val="000000"/>
                <w:sz w:val="28"/>
                <w:szCs w:val="28"/>
                <w:lang w:eastAsia="ru-RU"/>
              </w:rPr>
              <w:t>-8</w:t>
            </w:r>
          </w:p>
        </w:tc>
      </w:tr>
      <w:tr w:rsidR="00AA44B5" w14:paraId="54B9BC67" w14:textId="77777777">
        <w:tc>
          <w:tcPr>
            <w:tcW w:w="3190" w:type="dxa"/>
            <w:tcBorders>
              <w:top w:val="single" w:sz="4" w:space="0" w:color="000000"/>
            </w:tcBorders>
          </w:tcPr>
          <w:p w14:paraId="4EF3283D" w14:textId="77777777" w:rsidR="00AA44B5" w:rsidRDefault="00AA44B5">
            <w:pPr>
              <w:snapToGrid w:val="0"/>
              <w:jc w:val="center"/>
              <w:rPr>
                <w:rFonts w:eastAsia="Calibri"/>
                <w:b/>
                <w:color w:val="000000"/>
                <w:spacing w:val="60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14:paraId="0D92924C" w14:textId="2B3C849F" w:rsidR="00AA44B5" w:rsidRDefault="005579D7" w:rsidP="00E12B25">
            <w:pPr>
              <w:spacing w:before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 </w:t>
            </w:r>
            <w:r w:rsidR="00DE78C9">
              <w:rPr>
                <w:color w:val="000000"/>
                <w:sz w:val="24"/>
                <w:szCs w:val="24"/>
              </w:rPr>
              <w:t>Тверь</w:t>
            </w:r>
          </w:p>
        </w:tc>
        <w:tc>
          <w:tcPr>
            <w:tcW w:w="3190" w:type="dxa"/>
            <w:gridSpan w:val="2"/>
          </w:tcPr>
          <w:p w14:paraId="4B03329E" w14:textId="77777777" w:rsidR="00AA44B5" w:rsidRDefault="00AA44B5">
            <w:pPr>
              <w:snapToGrid w:val="0"/>
              <w:jc w:val="center"/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747D8F8F" w14:textId="689E54A2" w:rsidR="00AA44B5" w:rsidRDefault="00DE78C9" w:rsidP="005579D7">
      <w:pPr>
        <w:spacing w:before="480" w:after="360"/>
        <w:jc w:val="center"/>
        <w:rPr>
          <w:b/>
          <w:sz w:val="28"/>
        </w:rPr>
      </w:pPr>
      <w:r>
        <w:rPr>
          <w:b/>
          <w:sz w:val="28"/>
        </w:rPr>
        <w:t xml:space="preserve">О Порядке осуществления контроля </w:t>
      </w:r>
      <w:r w:rsidR="005579D7">
        <w:rPr>
          <w:b/>
          <w:sz w:val="28"/>
        </w:rPr>
        <w:br/>
      </w:r>
      <w:r>
        <w:rPr>
          <w:b/>
          <w:sz w:val="28"/>
        </w:rPr>
        <w:t>за изготовлением и доставкой</w:t>
      </w:r>
      <w:r w:rsidR="00CC255B">
        <w:rPr>
          <w:b/>
          <w:sz w:val="28"/>
        </w:rPr>
        <w:t xml:space="preserve"> </w:t>
      </w:r>
      <w:r>
        <w:rPr>
          <w:b/>
          <w:sz w:val="28"/>
        </w:rPr>
        <w:t>избирательных бюллетеней</w:t>
      </w:r>
      <w:r w:rsidR="005579D7">
        <w:rPr>
          <w:b/>
          <w:sz w:val="28"/>
        </w:rPr>
        <w:br/>
      </w:r>
      <w:r>
        <w:rPr>
          <w:b/>
          <w:sz w:val="28"/>
        </w:rPr>
        <w:t xml:space="preserve">на выборах Губернатора Тверской области, </w:t>
      </w:r>
      <w:r w:rsidR="005579D7">
        <w:rPr>
          <w:b/>
          <w:sz w:val="28"/>
        </w:rPr>
        <w:br/>
      </w:r>
      <w:r>
        <w:rPr>
          <w:b/>
          <w:sz w:val="28"/>
        </w:rPr>
        <w:t>депутатов Законодательного Собрания Тверской области</w:t>
      </w:r>
      <w:r w:rsidR="00E12B25">
        <w:rPr>
          <w:b/>
          <w:sz w:val="28"/>
        </w:rPr>
        <w:br/>
      </w:r>
      <w:r>
        <w:rPr>
          <w:b/>
          <w:sz w:val="28"/>
        </w:rPr>
        <w:t xml:space="preserve"> восьмого созыва 20 сентября 2026 года</w:t>
      </w:r>
    </w:p>
    <w:p w14:paraId="0FF9607B" w14:textId="38D00002" w:rsidR="00AA44B5" w:rsidRDefault="00DE78C9" w:rsidP="00E12B2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со статьей 63 Федерального закона </w:t>
      </w:r>
      <w:r>
        <w:rPr>
          <w:sz w:val="28"/>
          <w:szCs w:val="26"/>
        </w:rPr>
        <w:t xml:space="preserve">от </w:t>
      </w:r>
      <w:r>
        <w:rPr>
          <w:sz w:val="28"/>
          <w:szCs w:val="28"/>
        </w:rPr>
        <w:t>12.06.2002</w:t>
      </w:r>
      <w:r w:rsidR="00E12B25">
        <w:rPr>
          <w:sz w:val="28"/>
          <w:szCs w:val="28"/>
        </w:rPr>
        <w:br/>
      </w:r>
      <w:r>
        <w:rPr>
          <w:sz w:val="28"/>
          <w:szCs w:val="28"/>
        </w:rPr>
        <w:t xml:space="preserve"> № 67-ФЗ </w:t>
      </w:r>
      <w:r>
        <w:rPr>
          <w:sz w:val="28"/>
        </w:rPr>
        <w:t>«Об основных гарантиях избирательных прав и права на участие в референдуме граждан Российской Федерации», статьями 19, 60 Избирательного кодекса Тверской области от 07.04.2003 № 20-ЗО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избирательная комиссия Тверской области </w:t>
      </w:r>
      <w:r>
        <w:rPr>
          <w:b/>
          <w:spacing w:val="20"/>
          <w:sz w:val="28"/>
          <w:szCs w:val="28"/>
        </w:rPr>
        <w:t>постановляет</w:t>
      </w:r>
      <w:r>
        <w:rPr>
          <w:sz w:val="28"/>
        </w:rPr>
        <w:t>:</w:t>
      </w:r>
    </w:p>
    <w:p w14:paraId="6CF70827" w14:textId="77777777" w:rsidR="00AA44B5" w:rsidRDefault="00DE78C9" w:rsidP="005579D7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Утвердить Порядок осуществления контроля за изготовлением и доставкой избирательных бюллетеней на выборах Губернатора Тверской области, депутатов Законодательного Собрания Тверской области восьмого созыва 20 сентября 2026 года (прилагается).</w:t>
      </w:r>
    </w:p>
    <w:p w14:paraId="5C00A638" w14:textId="77777777" w:rsidR="00AA44B5" w:rsidRDefault="00DE78C9" w:rsidP="005579D7">
      <w:pPr>
        <w:numPr>
          <w:ilvl w:val="0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Направить настоящее постановление в территориальные избирательные комиссии Тверской области.</w:t>
      </w:r>
    </w:p>
    <w:p w14:paraId="1FF59B78" w14:textId="77777777" w:rsidR="00AA44B5" w:rsidRDefault="00DE78C9" w:rsidP="005579D7">
      <w:pPr>
        <w:pStyle w:val="a7"/>
        <w:numPr>
          <w:ilvl w:val="0"/>
          <w:numId w:val="3"/>
        </w:numPr>
        <w:spacing w:after="0" w:line="360" w:lineRule="auto"/>
        <w:ind w:left="0" w:right="0"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Возложить контроль за исполнением настоящего постановления на председателя избирательной комиссии Тверской области В.Е. Дронову.</w:t>
      </w:r>
    </w:p>
    <w:p w14:paraId="2FB4E098" w14:textId="7C113786" w:rsidR="00CC255B" w:rsidRPr="00CC255B" w:rsidRDefault="00CC255B" w:rsidP="00CC255B">
      <w:pPr>
        <w:numPr>
          <w:ilvl w:val="0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BF2AC8">
        <w:rPr>
          <w:sz w:val="28"/>
        </w:rPr>
        <w:t>Опубликовать настоящее постановление в сетевом издании «Вестник избирательной комиссии Тверской области</w:t>
      </w:r>
    </w:p>
    <w:p w14:paraId="184BB279" w14:textId="1D21AB49" w:rsidR="00AA44B5" w:rsidRDefault="00DE78C9" w:rsidP="005579D7">
      <w:pPr>
        <w:numPr>
          <w:ilvl w:val="0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Разместить настоящее постановление на сайте избирательной комиссии Тверской области в информационно-телекоммуникационной </w:t>
      </w:r>
      <w:r w:rsidR="00F36F28">
        <w:rPr>
          <w:sz w:val="28"/>
        </w:rPr>
        <w:br/>
      </w:r>
      <w:r>
        <w:rPr>
          <w:sz w:val="28"/>
        </w:rPr>
        <w:t>сети «Интернет».</w:t>
      </w:r>
    </w:p>
    <w:p w14:paraId="50BE4958" w14:textId="77777777" w:rsidR="00AA44B5" w:rsidRDefault="00AA44B5">
      <w:pPr>
        <w:tabs>
          <w:tab w:val="left" w:pos="993"/>
        </w:tabs>
        <w:spacing w:line="336" w:lineRule="auto"/>
        <w:ind w:left="720"/>
        <w:jc w:val="both"/>
        <w:rPr>
          <w:sz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528"/>
        <w:gridCol w:w="5940"/>
      </w:tblGrid>
      <w:tr w:rsidR="00AA44B5" w14:paraId="0D1DB4BE" w14:textId="77777777">
        <w:tc>
          <w:tcPr>
            <w:tcW w:w="3528" w:type="dxa"/>
          </w:tcPr>
          <w:p w14:paraId="29A80859" w14:textId="4288E721" w:rsidR="00AA44B5" w:rsidRDefault="00DE78C9" w:rsidP="005579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 w:rsidR="005579D7">
              <w:rPr>
                <w:sz w:val="28"/>
              </w:rPr>
              <w:br/>
            </w:r>
            <w:r>
              <w:rPr>
                <w:sz w:val="28"/>
              </w:rPr>
              <w:t>избирательной комиссии Тверской области</w:t>
            </w:r>
          </w:p>
        </w:tc>
        <w:tc>
          <w:tcPr>
            <w:tcW w:w="5940" w:type="dxa"/>
            <w:vAlign w:val="bottom"/>
          </w:tcPr>
          <w:p w14:paraId="2E54FA93" w14:textId="77777777" w:rsidR="00AA44B5" w:rsidRDefault="00DE78C9">
            <w:pPr>
              <w:jc w:val="right"/>
              <w:rPr>
                <w:sz w:val="28"/>
              </w:rPr>
            </w:pPr>
            <w:r>
              <w:rPr>
                <w:sz w:val="28"/>
              </w:rPr>
              <w:t>В.Е. Дронова</w:t>
            </w:r>
          </w:p>
        </w:tc>
      </w:tr>
      <w:tr w:rsidR="00AA44B5" w14:paraId="31DA6FDE" w14:textId="77777777">
        <w:tc>
          <w:tcPr>
            <w:tcW w:w="3528" w:type="dxa"/>
          </w:tcPr>
          <w:p w14:paraId="47ABA09C" w14:textId="77777777" w:rsidR="00AA44B5" w:rsidRDefault="00AA44B5">
            <w:pPr>
              <w:snapToGrid w:val="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940" w:type="dxa"/>
            <w:vAlign w:val="bottom"/>
          </w:tcPr>
          <w:p w14:paraId="1E3D545F" w14:textId="77777777" w:rsidR="00AA44B5" w:rsidRDefault="00AA44B5">
            <w:pPr>
              <w:snapToGrid w:val="0"/>
              <w:jc w:val="right"/>
              <w:rPr>
                <w:sz w:val="16"/>
                <w:szCs w:val="16"/>
              </w:rPr>
            </w:pPr>
          </w:p>
        </w:tc>
      </w:tr>
      <w:tr w:rsidR="00AA44B5" w14:paraId="01E985F5" w14:textId="77777777">
        <w:tc>
          <w:tcPr>
            <w:tcW w:w="3528" w:type="dxa"/>
          </w:tcPr>
          <w:p w14:paraId="0B9DA789" w14:textId="400C9AD3" w:rsidR="00AA44B5" w:rsidRDefault="00DE78C9" w:rsidP="005579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Секретарь</w:t>
            </w:r>
            <w:r w:rsidR="005579D7">
              <w:rPr>
                <w:sz w:val="28"/>
              </w:rPr>
              <w:br/>
            </w:r>
            <w:r>
              <w:rPr>
                <w:sz w:val="28"/>
              </w:rPr>
              <w:t>избирательной комиссии Тверской области</w:t>
            </w:r>
          </w:p>
        </w:tc>
        <w:tc>
          <w:tcPr>
            <w:tcW w:w="5940" w:type="dxa"/>
            <w:vAlign w:val="bottom"/>
          </w:tcPr>
          <w:p w14:paraId="3A30EC64" w14:textId="77777777" w:rsidR="00AA44B5" w:rsidRDefault="00DE78C9">
            <w:pPr>
              <w:jc w:val="right"/>
              <w:rPr>
                <w:sz w:val="28"/>
              </w:rPr>
            </w:pPr>
            <w:r>
              <w:rPr>
                <w:sz w:val="28"/>
              </w:rPr>
              <w:t>О.В. Бабкина</w:t>
            </w:r>
          </w:p>
        </w:tc>
      </w:tr>
    </w:tbl>
    <w:p w14:paraId="49401E9E" w14:textId="77777777" w:rsidR="00AA44B5" w:rsidRDefault="00AA44B5" w:rsidP="00BF2AC8">
      <w:pPr>
        <w:spacing w:before="240"/>
        <w:rPr>
          <w:b/>
          <w:sz w:val="28"/>
        </w:rPr>
      </w:pPr>
    </w:p>
    <w:sectPr w:rsidR="00AA44B5" w:rsidSect="005579D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20" w:footer="72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55FE5" w14:textId="77777777" w:rsidR="00DE78C9" w:rsidRDefault="00DE78C9">
      <w:r>
        <w:separator/>
      </w:r>
    </w:p>
  </w:endnote>
  <w:endnote w:type="continuationSeparator" w:id="0">
    <w:p w14:paraId="29BB93C8" w14:textId="77777777" w:rsidR="00DE78C9" w:rsidRDefault="00DE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8290F" w14:textId="77777777" w:rsidR="00AA44B5" w:rsidRDefault="00AA44B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66A4" w14:textId="77777777" w:rsidR="00AA44B5" w:rsidRDefault="00AA44B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0C0FB" w14:textId="77777777" w:rsidR="00DE78C9" w:rsidRDefault="00DE78C9">
      <w:r>
        <w:separator/>
      </w:r>
    </w:p>
  </w:footnote>
  <w:footnote w:type="continuationSeparator" w:id="0">
    <w:p w14:paraId="117EC683" w14:textId="77777777" w:rsidR="00DE78C9" w:rsidRDefault="00DE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2C8A8" w14:textId="77777777" w:rsidR="00AA44B5" w:rsidRDefault="00DE78C9">
    <w:pPr>
      <w:pStyle w:val="ac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" behindDoc="0" locked="0" layoutInCell="0" allowOverlap="1" wp14:anchorId="4E91B0D8" wp14:editId="463A219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939790" cy="262890"/>
              <wp:effectExtent l="0" t="0" r="0" b="0"/>
              <wp:wrapSquare wrapText="bothSides"/>
              <wp:docPr id="4" name="Frame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9790" cy="2628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A2311CE" w14:textId="77777777" w:rsidR="00AA44B5" w:rsidRDefault="00DE78C9">
                          <w:pPr>
                            <w:pStyle w:val="ac"/>
                            <w:jc w:val="center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6507A5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  <w:p w14:paraId="2E6EFC4E" w14:textId="77777777" w:rsidR="00AA44B5" w:rsidRDefault="00AA44B5">
                          <w:pPr>
                            <w:pStyle w:val="ac"/>
                            <w:rPr>
                              <w:rStyle w:val="a4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91B0D8" id="_x0000_t202" coordsize="21600,21600" o:spt="202" path="m,l,21600r21600,l21600,xe">
              <v:stroke joinstyle="miter"/>
              <v:path gradientshapeok="t" o:connecttype="rect"/>
            </v:shapetype>
            <v:shape id="Frame9" o:spid="_x0000_s1026" type="#_x0000_t202" style="position:absolute;left:0;text-align:left;margin-left:0;margin-top:.05pt;width:467.7pt;height:20.7pt;z-index:2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" o:allowincell="f" stroked="f">
              <v:fill opacity="0"/>
              <v:textbox inset="0,0,0,0">
                <w:txbxContent>
                  <w:p w14:paraId="7A2311CE" w14:textId="77777777" w:rsidR="00AA44B5" w:rsidRDefault="00DE78C9">
                    <w:pPr>
                      <w:pStyle w:val="ac"/>
                      <w:jc w:val="center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6507A5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  <w:p w14:paraId="2E6EFC4E" w14:textId="77777777" w:rsidR="00AA44B5" w:rsidRDefault="00AA44B5">
                    <w:pPr>
                      <w:pStyle w:val="ac"/>
                      <w:rPr>
                        <w:rStyle w:val="a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1AAE1" w14:textId="77777777" w:rsidR="00AA44B5" w:rsidRDefault="00AA44B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569A8"/>
    <w:multiLevelType w:val="multilevel"/>
    <w:tmpl w:val="2166915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ED3D5F"/>
    <w:multiLevelType w:val="multilevel"/>
    <w:tmpl w:val="44828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9F7462"/>
    <w:multiLevelType w:val="multilevel"/>
    <w:tmpl w:val="62141D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ED1CD5"/>
    <w:multiLevelType w:val="multilevel"/>
    <w:tmpl w:val="94D668C8"/>
    <w:lvl w:ilvl="0">
      <w:start w:val="1"/>
      <w:numFmt w:val="decimal"/>
      <w:lvlText w:val="%1."/>
      <w:lvlJc w:val="left"/>
      <w:pPr>
        <w:tabs>
          <w:tab w:val="num" w:pos="0"/>
        </w:tabs>
        <w:ind w:left="709" w:hanging="349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94712070">
    <w:abstractNumId w:val="0"/>
  </w:num>
  <w:num w:numId="2" w16cid:durableId="1460295684">
    <w:abstractNumId w:val="1"/>
  </w:num>
  <w:num w:numId="3" w16cid:durableId="375468652">
    <w:abstractNumId w:val="3"/>
  </w:num>
  <w:num w:numId="4" w16cid:durableId="21332111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4B5"/>
    <w:rsid w:val="000355F9"/>
    <w:rsid w:val="0004316E"/>
    <w:rsid w:val="005579D7"/>
    <w:rsid w:val="005A0C67"/>
    <w:rsid w:val="006507A5"/>
    <w:rsid w:val="006D522E"/>
    <w:rsid w:val="007D02F7"/>
    <w:rsid w:val="00831427"/>
    <w:rsid w:val="00AA44B5"/>
    <w:rsid w:val="00BF2AC8"/>
    <w:rsid w:val="00CC255B"/>
    <w:rsid w:val="00DE78C9"/>
    <w:rsid w:val="00E12B25"/>
    <w:rsid w:val="00F3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0CDA7"/>
  <w15:docId w15:val="{3D895D18-A08C-4C67-95BA-6B9AFA4B8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tabs>
        <w:tab w:val="left" w:pos="7830"/>
      </w:tabs>
      <w:jc w:val="center"/>
      <w:outlineLvl w:val="1"/>
    </w:pPr>
    <w:rPr>
      <w:b/>
      <w:lang w:val="en-US"/>
    </w:rPr>
  </w:style>
  <w:style w:type="paragraph" w:styleId="3">
    <w:name w:val="heading 3"/>
    <w:basedOn w:val="a"/>
    <w:next w:val="a"/>
    <w:uiPriority w:val="9"/>
    <w:unhideWhenUsed/>
    <w:qFormat/>
    <w:pPr>
      <w:keepNext/>
      <w:numPr>
        <w:ilvl w:val="2"/>
        <w:numId w:val="1"/>
      </w:numPr>
      <w:jc w:val="right"/>
      <w:outlineLvl w:val="2"/>
    </w:pPr>
    <w:rPr>
      <w:sz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en-US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Times New Roman"/>
      <w:sz w:val="24"/>
      <w:szCs w:val="24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color w:val="000000"/>
    </w:rPr>
  </w:style>
  <w:style w:type="character" w:customStyle="1" w:styleId="WW8Num19z0">
    <w:name w:val="WW8Num19z0"/>
    <w:qFormat/>
  </w:style>
  <w:style w:type="character" w:customStyle="1" w:styleId="WW8NumSt7z0">
    <w:name w:val="WW8NumSt7z0"/>
    <w:qFormat/>
    <w:rPr>
      <w:rFonts w:ascii="Symbol" w:hAnsi="Symbol" w:cs="Symbol"/>
    </w:rPr>
  </w:style>
  <w:style w:type="character" w:customStyle="1" w:styleId="a3">
    <w:name w:val="Основной шрифт"/>
    <w:qFormat/>
  </w:style>
  <w:style w:type="character" w:styleId="a4">
    <w:name w:val="page number"/>
    <w:basedOn w:val="a0"/>
  </w:style>
  <w:style w:type="character" w:customStyle="1" w:styleId="a5">
    <w:name w:val="номер страницы"/>
    <w:qFormat/>
    <w:rPr>
      <w:sz w:val="20"/>
      <w:szCs w:val="20"/>
    </w:rPr>
  </w:style>
  <w:style w:type="character" w:customStyle="1" w:styleId="a6">
    <w:name w:val="Основной текст Знак"/>
    <w:qFormat/>
    <w:rPr>
      <w:sz w:val="28"/>
      <w:szCs w:val="28"/>
      <w:lang w:val="ru-RU" w:bidi="ar-SA"/>
    </w:rPr>
  </w:style>
  <w:style w:type="character" w:customStyle="1" w:styleId="60">
    <w:name w:val="Заголовок 6 Знак"/>
    <w:qFormat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7">
    <w:name w:val="Body Text"/>
    <w:basedOn w:val="a"/>
    <w:pPr>
      <w:spacing w:after="120"/>
      <w:ind w:right="158"/>
      <w:jc w:val="both"/>
    </w:pPr>
    <w:rPr>
      <w:i/>
    </w:r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next w:val="a"/>
    <w:qFormat/>
    <w:rPr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customStyle="1" w:styleId="10">
    <w:name w:val="заголовок 1"/>
    <w:basedOn w:val="a"/>
    <w:next w:val="a"/>
    <w:qFormat/>
    <w:pPr>
      <w:keepNext/>
      <w:widowControl w:val="0"/>
      <w:tabs>
        <w:tab w:val="left" w:pos="7830"/>
      </w:tabs>
      <w:jc w:val="center"/>
      <w:outlineLvl w:val="0"/>
    </w:pPr>
    <w:rPr>
      <w:rFonts w:ascii="Arial" w:hAnsi="Arial" w:cs="Arial"/>
      <w:b/>
      <w:sz w:val="24"/>
    </w:rPr>
  </w:style>
  <w:style w:type="paragraph" w:customStyle="1" w:styleId="BlockQuotation">
    <w:name w:val="Block Quotation"/>
    <w:basedOn w:val="a"/>
    <w:qFormat/>
    <w:pPr>
      <w:widowControl w:val="0"/>
      <w:ind w:left="-709" w:right="-1560"/>
      <w:jc w:val="both"/>
    </w:pPr>
    <w:rPr>
      <w:rFonts w:ascii="Arial" w:hAnsi="Arial" w:cs="Arial"/>
      <w:sz w:val="24"/>
    </w:rPr>
  </w:style>
  <w:style w:type="paragraph" w:styleId="aa">
    <w:name w:val="Body Text Indent"/>
    <w:basedOn w:val="a"/>
    <w:pPr>
      <w:widowControl w:val="0"/>
      <w:ind w:right="-1039" w:hanging="142"/>
      <w:jc w:val="both"/>
    </w:pPr>
    <w:rPr>
      <w:rFonts w:ascii="Arial" w:hAnsi="Arial" w:cs="Arial"/>
      <w:i/>
      <w:sz w:val="22"/>
    </w:rPr>
  </w:style>
  <w:style w:type="paragraph" w:styleId="20">
    <w:name w:val="Body Text 2"/>
    <w:basedOn w:val="a"/>
    <w:qFormat/>
    <w:pPr>
      <w:tabs>
        <w:tab w:val="left" w:pos="7830"/>
      </w:tabs>
      <w:jc w:val="center"/>
    </w:pPr>
  </w:style>
  <w:style w:type="paragraph" w:styleId="30">
    <w:name w:val="Body Text 3"/>
    <w:basedOn w:val="a"/>
    <w:qFormat/>
    <w:pPr>
      <w:jc w:val="center"/>
    </w:pPr>
    <w:rPr>
      <w:sz w:val="28"/>
    </w:rPr>
  </w:style>
  <w:style w:type="paragraph" w:customStyle="1" w:styleId="Normal1">
    <w:name w:val="Normal1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customStyle="1" w:styleId="14-15">
    <w:name w:val="текст14-15"/>
    <w:basedOn w:val="a"/>
    <w:qFormat/>
    <w:pPr>
      <w:spacing w:line="360" w:lineRule="auto"/>
      <w:ind w:firstLine="709"/>
      <w:jc w:val="both"/>
    </w:pPr>
    <w:rPr>
      <w:sz w:val="28"/>
      <w:szCs w:val="24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  <w:jc w:val="right"/>
    </w:pPr>
    <w:rPr>
      <w:sz w:val="18"/>
      <w:szCs w:val="24"/>
    </w:rPr>
  </w:style>
  <w:style w:type="paragraph" w:styleId="ac">
    <w:name w:val="header"/>
    <w:basedOn w:val="a"/>
    <w:pPr>
      <w:tabs>
        <w:tab w:val="center" w:pos="4677"/>
        <w:tab w:val="right" w:pos="9355"/>
      </w:tabs>
      <w:jc w:val="right"/>
    </w:pPr>
    <w:rPr>
      <w:sz w:val="18"/>
      <w:szCs w:val="24"/>
    </w:rPr>
  </w:style>
  <w:style w:type="paragraph" w:customStyle="1" w:styleId="caaieiaie1">
    <w:name w:val="caaieiaie 1"/>
    <w:basedOn w:val="a"/>
    <w:next w:val="a"/>
    <w:qFormat/>
    <w:pPr>
      <w:keepNext/>
      <w:widowControl w:val="0"/>
      <w:tabs>
        <w:tab w:val="left" w:pos="7830"/>
      </w:tabs>
      <w:jc w:val="center"/>
    </w:pPr>
    <w:rPr>
      <w:rFonts w:ascii="Arial" w:hAnsi="Arial" w:cs="Arial"/>
      <w:b/>
      <w:sz w:val="24"/>
    </w:rPr>
  </w:style>
  <w:style w:type="paragraph" w:styleId="ad">
    <w:name w:val="Plain Text"/>
    <w:basedOn w:val="a"/>
    <w:qFormat/>
    <w:pPr>
      <w:spacing w:before="120" w:line="360" w:lineRule="auto"/>
      <w:ind w:firstLine="720"/>
      <w:jc w:val="both"/>
    </w:pPr>
    <w:rPr>
      <w:rFonts w:ascii="Courier New" w:hAnsi="Courier New" w:cs="Courier New"/>
    </w:rPr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">
    <w:name w:val="Норм"/>
    <w:basedOn w:val="a"/>
    <w:qFormat/>
    <w:pPr>
      <w:jc w:val="center"/>
    </w:pPr>
    <w:rPr>
      <w:sz w:val="28"/>
      <w:szCs w:val="24"/>
    </w:rPr>
  </w:style>
  <w:style w:type="paragraph" w:customStyle="1" w:styleId="70">
    <w:name w:val="заголовок 7"/>
    <w:basedOn w:val="a"/>
    <w:next w:val="a"/>
    <w:qFormat/>
    <w:pPr>
      <w:keepNext/>
      <w:widowControl w:val="0"/>
      <w:autoSpaceDE w:val="0"/>
      <w:jc w:val="center"/>
    </w:pPr>
    <w:rPr>
      <w:b/>
      <w:bCs/>
      <w:sz w:val="28"/>
      <w:szCs w:val="28"/>
    </w:rPr>
  </w:style>
  <w:style w:type="paragraph" w:customStyle="1" w:styleId="22">
    <w:name w:val="заголовок 2"/>
    <w:basedOn w:val="a"/>
    <w:next w:val="a"/>
    <w:qFormat/>
    <w:pPr>
      <w:keepNext/>
      <w:widowControl w:val="0"/>
      <w:autoSpaceDE w:val="0"/>
      <w:spacing w:line="360" w:lineRule="auto"/>
      <w:jc w:val="center"/>
    </w:pPr>
    <w:rPr>
      <w:sz w:val="28"/>
      <w:szCs w:val="28"/>
    </w:rPr>
  </w:style>
  <w:style w:type="paragraph" w:customStyle="1" w:styleId="4">
    <w:name w:val="заголовок 4"/>
    <w:basedOn w:val="a"/>
    <w:next w:val="a"/>
    <w:qFormat/>
    <w:pPr>
      <w:keepNext/>
      <w:widowControl w:val="0"/>
      <w:autoSpaceDE w:val="0"/>
      <w:jc w:val="right"/>
    </w:pPr>
    <w:rPr>
      <w:szCs w:val="24"/>
      <w:u w:val="single"/>
    </w:rPr>
  </w:style>
  <w:style w:type="paragraph" w:styleId="31">
    <w:name w:val="Body Text Indent 3"/>
    <w:basedOn w:val="a"/>
    <w:qFormat/>
    <w:pPr>
      <w:ind w:firstLine="720"/>
      <w:jc w:val="both"/>
    </w:pPr>
    <w:rPr>
      <w:sz w:val="24"/>
    </w:rPr>
  </w:style>
  <w:style w:type="paragraph" w:customStyle="1" w:styleId="32">
    <w:name w:val="заголовок 3"/>
    <w:basedOn w:val="a"/>
    <w:next w:val="a"/>
    <w:qFormat/>
    <w:pPr>
      <w:keepNext/>
      <w:widowControl w:val="0"/>
      <w:autoSpaceDE w:val="0"/>
      <w:jc w:val="center"/>
    </w:pPr>
    <w:rPr>
      <w:b/>
      <w:bCs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GOSZAKUPKI</dc:creator>
  <cp:lastModifiedBy>Пользователь Windows</cp:lastModifiedBy>
  <cp:revision>11</cp:revision>
  <dcterms:created xsi:type="dcterms:W3CDTF">2026-06-01T11:49:00Z</dcterms:created>
  <dcterms:modified xsi:type="dcterms:W3CDTF">2026-06-08T12:54:00Z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2021-05-21T08:51:00Z</dcterms:created>
  <dc:creator>-</dc:creator>
  <dc:description/>
  <cp:keywords/>
  <dc:language>en-US</dc:language>
  <cp:lastModifiedBy>Пользователь Windows</cp:lastModifiedBy>
  <cp:lastPrinted>2021-05-27T10:07:00Z</cp:lastPrinted>
  <dcterms:modified xsi:type="dcterms:W3CDTF">2026-06-01T09:22:00Z</dcterms:modified>
  <cp:revision>14</cp:revision>
  <dc:subject/>
  <dc:title/>
</cp:coreProperties>
</file>