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E66C35" w14:textId="72143BD5" w:rsidR="00C00595" w:rsidRDefault="00114D9B">
      <w:pPr>
        <w:jc w:val="center"/>
        <w:rPr>
          <w:sz w:val="20"/>
          <w:szCs w:val="20"/>
        </w:rPr>
      </w:pPr>
      <w:r>
        <w:rPr>
          <w:noProof/>
        </w:rPr>
        <w:pict w14:anchorId="40D2CD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Герб" o:spid="_x0000_i1025" type="#_x0000_t75" style="width:58.5pt;height:59.25pt;visibility:visible;mso-wrap-style:square">
            <v:imagedata r:id="rId8" o:title="" croptop="-1f" cropbottom="-1f" cropleft="-1f" cropright="-1f"/>
          </v:shape>
        </w:pict>
      </w:r>
    </w:p>
    <w:p w14:paraId="6DD20AC3" w14:textId="77777777" w:rsidR="00C00595" w:rsidRDefault="00650E0C">
      <w:pPr>
        <w:spacing w:before="240"/>
        <w:jc w:val="center"/>
        <w:rPr>
          <w:b/>
          <w:bCs/>
          <w:sz w:val="34"/>
          <w:szCs w:val="34"/>
        </w:rPr>
      </w:pPr>
      <w:r>
        <w:rPr>
          <w:b/>
          <w:bCs/>
          <w:sz w:val="34"/>
          <w:szCs w:val="34"/>
        </w:rPr>
        <w:t xml:space="preserve">ИЗБИРАТЕЛЬНАЯ КОМИССИЯ </w:t>
      </w:r>
    </w:p>
    <w:p w14:paraId="2DF3CF0E" w14:textId="77777777" w:rsidR="00C00595" w:rsidRDefault="00650E0C">
      <w:pPr>
        <w:spacing w:after="120"/>
        <w:jc w:val="center"/>
        <w:rPr>
          <w:b/>
          <w:bCs/>
          <w:sz w:val="34"/>
          <w:szCs w:val="34"/>
        </w:rPr>
      </w:pPr>
      <w:r>
        <w:rPr>
          <w:b/>
          <w:bCs/>
          <w:sz w:val="34"/>
          <w:szCs w:val="34"/>
        </w:rPr>
        <w:t>ТВЕРСКОЙ ОБЛАСТИ</w:t>
      </w:r>
    </w:p>
    <w:p w14:paraId="7D5B1B6E" w14:textId="77777777" w:rsidR="00C00595" w:rsidRPr="00AC2A44" w:rsidRDefault="00650E0C">
      <w:pPr>
        <w:keepNext/>
        <w:spacing w:after="240"/>
        <w:jc w:val="center"/>
        <w:outlineLvl w:val="0"/>
        <w:rPr>
          <w:b/>
          <w:bCs/>
          <w:spacing w:val="80"/>
          <w:sz w:val="32"/>
          <w:szCs w:val="32"/>
          <w:lang w:val="x-none" w:eastAsia="x-none"/>
        </w:rPr>
      </w:pPr>
      <w:r w:rsidRPr="00AC2A44">
        <w:rPr>
          <w:b/>
          <w:bCs/>
          <w:spacing w:val="80"/>
          <w:sz w:val="32"/>
          <w:szCs w:val="32"/>
          <w:lang w:val="x-none" w:eastAsia="x-none"/>
        </w:rPr>
        <w:t>ПОСТАНОВЛЕНИЕ</w:t>
      </w: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3190"/>
        <w:gridCol w:w="3190"/>
        <w:gridCol w:w="1108"/>
        <w:gridCol w:w="1976"/>
      </w:tblGrid>
      <w:tr w:rsidR="00C00595" w14:paraId="3D5A26EB" w14:textId="77777777">
        <w:tc>
          <w:tcPr>
            <w:tcW w:w="3190" w:type="dxa"/>
            <w:tcBorders>
              <w:bottom w:val="single" w:sz="4" w:space="0" w:color="000000"/>
            </w:tcBorders>
            <w:vAlign w:val="bottom"/>
          </w:tcPr>
          <w:p w14:paraId="2B3858E0" w14:textId="363DDCB0" w:rsidR="00C00595" w:rsidRDefault="00114D9B">
            <w:pPr>
              <w:jc w:val="center"/>
              <w:rPr>
                <w:color w:val="000000"/>
                <w:sz w:val="28"/>
                <w:szCs w:val="28"/>
              </w:rPr>
            </w:pPr>
            <w:r w:rsidRPr="00114D9B">
              <w:rPr>
                <w:color w:val="000000"/>
                <w:sz w:val="28"/>
                <w:szCs w:val="28"/>
                <w:lang w:eastAsia="ru-RU"/>
              </w:rPr>
              <w:t>27 июля 2026 г.</w:t>
            </w:r>
            <w:bookmarkStart w:id="0" w:name="_GoBack"/>
            <w:bookmarkEnd w:id="0"/>
          </w:p>
        </w:tc>
        <w:tc>
          <w:tcPr>
            <w:tcW w:w="3190" w:type="dxa"/>
            <w:vAlign w:val="bottom"/>
          </w:tcPr>
          <w:p w14:paraId="2BB6646A" w14:textId="77777777" w:rsidR="00C00595" w:rsidRDefault="00C00595">
            <w:pPr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0F370496" w14:textId="77777777" w:rsidR="00C00595" w:rsidRDefault="00650E0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1976" w:type="dxa"/>
            <w:tcBorders>
              <w:bottom w:val="single" w:sz="4" w:space="0" w:color="000000"/>
            </w:tcBorders>
            <w:vAlign w:val="bottom"/>
          </w:tcPr>
          <w:p w14:paraId="4CB7AC4F" w14:textId="04A1BA60" w:rsidR="00C00595" w:rsidRDefault="00E614C6" w:rsidP="00E614C6">
            <w:pPr>
              <w:jc w:val="center"/>
              <w:rPr>
                <w:color w:val="000000"/>
                <w:sz w:val="28"/>
                <w:szCs w:val="28"/>
              </w:rPr>
            </w:pPr>
            <w:r w:rsidRPr="00E614C6">
              <w:rPr>
                <w:sz w:val="28"/>
                <w:szCs w:val="28"/>
                <w:lang w:eastAsia="ru-RU"/>
              </w:rPr>
              <w:t>20/2</w:t>
            </w:r>
            <w:r>
              <w:rPr>
                <w:sz w:val="28"/>
                <w:szCs w:val="28"/>
                <w:lang w:eastAsia="ru-RU"/>
              </w:rPr>
              <w:t>80</w:t>
            </w:r>
            <w:r w:rsidRPr="00E614C6">
              <w:rPr>
                <w:sz w:val="28"/>
                <w:szCs w:val="28"/>
                <w:lang w:eastAsia="ru-RU"/>
              </w:rPr>
              <w:t>-8</w:t>
            </w:r>
          </w:p>
        </w:tc>
      </w:tr>
      <w:tr w:rsidR="00C00595" w14:paraId="53FF18B0" w14:textId="77777777">
        <w:tc>
          <w:tcPr>
            <w:tcW w:w="3190" w:type="dxa"/>
            <w:tcBorders>
              <w:top w:val="single" w:sz="4" w:space="0" w:color="000000"/>
            </w:tcBorders>
          </w:tcPr>
          <w:p w14:paraId="4693E581" w14:textId="77777777" w:rsidR="00C00595" w:rsidRDefault="00C00595">
            <w:pPr>
              <w:snapToGrid w:val="0"/>
              <w:rPr>
                <w:b/>
                <w:color w:val="000000"/>
                <w:spacing w:val="60"/>
                <w:sz w:val="20"/>
                <w:szCs w:val="20"/>
              </w:rPr>
            </w:pPr>
          </w:p>
        </w:tc>
        <w:tc>
          <w:tcPr>
            <w:tcW w:w="3190" w:type="dxa"/>
          </w:tcPr>
          <w:p w14:paraId="32D8616D" w14:textId="77777777" w:rsidR="00C00595" w:rsidRDefault="00650E0C">
            <w:pPr>
              <w:spacing w:before="60"/>
              <w:jc w:val="center"/>
              <w:rPr>
                <w:color w:val="000000"/>
              </w:rPr>
            </w:pPr>
            <w:r>
              <w:rPr>
                <w:color w:val="000000"/>
              </w:rPr>
              <w:t>г. Тверь</w:t>
            </w:r>
          </w:p>
        </w:tc>
        <w:tc>
          <w:tcPr>
            <w:tcW w:w="3084" w:type="dxa"/>
            <w:gridSpan w:val="2"/>
          </w:tcPr>
          <w:p w14:paraId="321E6B17" w14:textId="77777777" w:rsidR="00C00595" w:rsidRDefault="00C00595">
            <w:pPr>
              <w:snapToGrid w:val="0"/>
              <w:rPr>
                <w:b/>
                <w:color w:val="000000"/>
                <w:spacing w:val="60"/>
                <w:sz w:val="20"/>
                <w:szCs w:val="20"/>
              </w:rPr>
            </w:pPr>
          </w:p>
        </w:tc>
      </w:tr>
    </w:tbl>
    <w:p w14:paraId="7C62EEC7" w14:textId="60F8A02D" w:rsidR="00C00595" w:rsidRPr="00B72887" w:rsidRDefault="00650E0C">
      <w:pPr>
        <w:pStyle w:val="1"/>
        <w:spacing w:before="360" w:after="240"/>
        <w:jc w:val="center"/>
        <w:rPr>
          <w:b/>
          <w:lang w:val="ru-RU"/>
        </w:rPr>
      </w:pPr>
      <w:r w:rsidRPr="00B72887">
        <w:rPr>
          <w:b/>
          <w:lang w:val="ru-RU"/>
        </w:rPr>
        <w:t xml:space="preserve">О распределении избирательных бюллетеней </w:t>
      </w:r>
      <w:r>
        <w:rPr>
          <w:b/>
          <w:lang w:val="ru-RU"/>
        </w:rPr>
        <w:t xml:space="preserve">для голосования </w:t>
      </w:r>
      <w:r w:rsidR="006554A6">
        <w:rPr>
          <w:b/>
          <w:lang w:val="ru-RU"/>
        </w:rPr>
        <w:br/>
      </w:r>
      <w:r>
        <w:rPr>
          <w:b/>
          <w:lang w:val="ru-RU"/>
        </w:rPr>
        <w:t>на</w:t>
      </w:r>
      <w:r w:rsidRPr="00B72887">
        <w:rPr>
          <w:b/>
          <w:lang w:val="ru-RU"/>
        </w:rPr>
        <w:t xml:space="preserve"> выбор</w:t>
      </w:r>
      <w:r>
        <w:rPr>
          <w:b/>
          <w:lang w:val="ru-RU"/>
        </w:rPr>
        <w:t>ах</w:t>
      </w:r>
      <w:r w:rsidRPr="00B72887">
        <w:rPr>
          <w:b/>
          <w:lang w:val="ru-RU"/>
        </w:rPr>
        <w:t xml:space="preserve"> </w:t>
      </w:r>
      <w:proofErr w:type="gramStart"/>
      <w:r w:rsidRPr="00B72887">
        <w:rPr>
          <w:b/>
          <w:lang w:val="ru-RU"/>
        </w:rPr>
        <w:t>депутатов Государственной Думы Федерального Собрания Российской Федерации девятого созыва</w:t>
      </w:r>
      <w:proofErr w:type="gramEnd"/>
      <w:r>
        <w:rPr>
          <w:b/>
          <w:lang w:val="ru-RU"/>
        </w:rPr>
        <w:t xml:space="preserve"> </w:t>
      </w:r>
      <w:r w:rsidR="006554A6">
        <w:rPr>
          <w:b/>
          <w:lang w:val="ru-RU"/>
        </w:rPr>
        <w:br/>
      </w:r>
      <w:r w:rsidRPr="00B72887">
        <w:rPr>
          <w:b/>
          <w:lang w:val="ru-RU"/>
        </w:rPr>
        <w:t>20 сентября 2026 года</w:t>
      </w:r>
    </w:p>
    <w:p w14:paraId="7A6F3622" w14:textId="1963DFBA" w:rsidR="00C00595" w:rsidRDefault="00650E0C">
      <w:pPr>
        <w:pStyle w:val="af0"/>
        <w:spacing w:line="360" w:lineRule="auto"/>
        <w:ind w:left="0" w:firstLine="709"/>
        <w:jc w:val="both"/>
      </w:pPr>
      <w:proofErr w:type="gramStart"/>
      <w:r>
        <w:rPr>
          <w:sz w:val="28"/>
          <w:szCs w:val="28"/>
        </w:rPr>
        <w:t xml:space="preserve">В соответствии с частью 11 статьи 79 Федерального закона от 22.02.2014 года № 20-ФЗ «О выборах депутатов Государственной Думы Федерального Собрания Российской Федерации», постановлениями Центральной избирательной комиссии Российской Федерации от 27.04.2026 № 4/40-9 </w:t>
      </w:r>
      <w:r w:rsidR="00604A60">
        <w:rPr>
          <w:sz w:val="28"/>
          <w:szCs w:val="28"/>
        </w:rPr>
        <w:br/>
      </w:r>
      <w:r>
        <w:rPr>
          <w:sz w:val="28"/>
          <w:szCs w:val="28"/>
        </w:rPr>
        <w:t>«О вопросах, связанных с изготовлением и доставкой избирательных бюллетеней для голосования на выборах депутатов Государственной Думы Федерального Собрания Российской Федерации девятого созыва», от 24.06.2026 № 10/104-9 «О количестве</w:t>
      </w:r>
      <w:proofErr w:type="gramEnd"/>
      <w:r>
        <w:rPr>
          <w:sz w:val="28"/>
          <w:szCs w:val="28"/>
        </w:rPr>
        <w:t xml:space="preserve"> избирательных бюллетеней для голосования на выборах </w:t>
      </w:r>
      <w:proofErr w:type="gramStart"/>
      <w:r>
        <w:rPr>
          <w:sz w:val="28"/>
          <w:szCs w:val="28"/>
        </w:rPr>
        <w:t>депутатов Государственной Думы Федерального Собрания Российской Федерации девятого созыва</w:t>
      </w:r>
      <w:proofErr w:type="gramEnd"/>
      <w:r>
        <w:rPr>
          <w:sz w:val="28"/>
          <w:szCs w:val="28"/>
        </w:rPr>
        <w:t xml:space="preserve"> по федеральному и одномандатным избирательным округам» избирательная комиссия Тверской области </w:t>
      </w:r>
      <w:r>
        <w:rPr>
          <w:b/>
          <w:spacing w:val="30"/>
          <w:sz w:val="28"/>
          <w:szCs w:val="28"/>
        </w:rPr>
        <w:t>постановляет</w:t>
      </w:r>
      <w:r>
        <w:rPr>
          <w:b/>
          <w:spacing w:val="20"/>
          <w:sz w:val="28"/>
          <w:szCs w:val="28"/>
        </w:rPr>
        <w:t>:</w:t>
      </w:r>
    </w:p>
    <w:p w14:paraId="177CC1A5" w14:textId="77777777" w:rsidR="00C00595" w:rsidRDefault="00650E0C">
      <w:pPr>
        <w:pStyle w:val="1"/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jc w:val="both"/>
        <w:rPr>
          <w:bCs/>
        </w:rPr>
      </w:pPr>
      <w:r w:rsidRPr="00B72887">
        <w:rPr>
          <w:bCs/>
          <w:lang w:val="ru-RU"/>
        </w:rPr>
        <w:t xml:space="preserve">Распределить избирательные бюллетени по федеральному избирательному округу для голосования на </w:t>
      </w:r>
      <w:r w:rsidRPr="00B72887">
        <w:rPr>
          <w:lang w:val="ru-RU"/>
        </w:rPr>
        <w:t xml:space="preserve">выборах </w:t>
      </w:r>
      <w:proofErr w:type="gramStart"/>
      <w:r w:rsidRPr="00B72887">
        <w:rPr>
          <w:lang w:val="ru-RU"/>
        </w:rPr>
        <w:t xml:space="preserve">депутатов Государственной Думы Федерального Собрания Российской Федерации </w:t>
      </w:r>
      <w:r>
        <w:rPr>
          <w:lang w:val="ru-RU"/>
        </w:rPr>
        <w:t>девятого созыва</w:t>
      </w:r>
      <w:proofErr w:type="gramEnd"/>
      <w:r w:rsidRPr="00B72887">
        <w:rPr>
          <w:lang w:val="ru-RU"/>
        </w:rPr>
        <w:t xml:space="preserve"> согласно </w:t>
      </w:r>
      <w:r w:rsidRPr="00B72887">
        <w:rPr>
          <w:bCs/>
          <w:lang w:val="ru-RU"/>
        </w:rPr>
        <w:t xml:space="preserve">приложению </w:t>
      </w:r>
      <w:r>
        <w:rPr>
          <w:bCs/>
        </w:rPr>
        <w:t>№ 1.</w:t>
      </w:r>
    </w:p>
    <w:p w14:paraId="281DA432" w14:textId="77777777" w:rsidR="00C00595" w:rsidRDefault="00650E0C">
      <w:pPr>
        <w:pStyle w:val="1"/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jc w:val="both"/>
        <w:rPr>
          <w:bCs/>
        </w:rPr>
      </w:pPr>
      <w:r w:rsidRPr="00B72887">
        <w:rPr>
          <w:bCs/>
          <w:lang w:val="ru-RU"/>
        </w:rPr>
        <w:t xml:space="preserve">Распределить избирательные бюллетени по одномандатным избирательным округам для голосования на </w:t>
      </w:r>
      <w:r w:rsidRPr="00B72887">
        <w:rPr>
          <w:lang w:val="ru-RU"/>
        </w:rPr>
        <w:t xml:space="preserve">выборах </w:t>
      </w:r>
      <w:proofErr w:type="gramStart"/>
      <w:r w:rsidRPr="00B72887">
        <w:rPr>
          <w:lang w:val="ru-RU"/>
        </w:rPr>
        <w:t xml:space="preserve">депутатов </w:t>
      </w:r>
      <w:r w:rsidRPr="00B72887">
        <w:rPr>
          <w:lang w:val="ru-RU"/>
        </w:rPr>
        <w:lastRenderedPageBreak/>
        <w:t xml:space="preserve">Государственной Думы Федерального Собрания Российской Федерации </w:t>
      </w:r>
      <w:r>
        <w:rPr>
          <w:lang w:val="ru-RU"/>
        </w:rPr>
        <w:t>девятого созыва</w:t>
      </w:r>
      <w:proofErr w:type="gramEnd"/>
      <w:r w:rsidRPr="00B72887">
        <w:rPr>
          <w:lang w:val="ru-RU"/>
        </w:rPr>
        <w:t xml:space="preserve"> согласно </w:t>
      </w:r>
      <w:r w:rsidRPr="00B72887">
        <w:rPr>
          <w:bCs/>
          <w:lang w:val="ru-RU"/>
        </w:rPr>
        <w:t xml:space="preserve">приложению </w:t>
      </w:r>
      <w:r>
        <w:rPr>
          <w:bCs/>
        </w:rPr>
        <w:t>№ 2.</w:t>
      </w:r>
    </w:p>
    <w:p w14:paraId="1430D00F" w14:textId="6ECF3184" w:rsidR="00C00595" w:rsidRPr="00B72887" w:rsidRDefault="00650E0C">
      <w:pPr>
        <w:pStyle w:val="1"/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jc w:val="both"/>
        <w:rPr>
          <w:lang w:val="ru-RU"/>
        </w:rPr>
      </w:pPr>
      <w:r w:rsidRPr="00B72887">
        <w:rPr>
          <w:lang w:val="ru-RU"/>
        </w:rPr>
        <w:t>Территориальным избирательным комиссиям обеспечить распределение избирательных бюллетеней для голосования на</w:t>
      </w:r>
      <w:r w:rsidRPr="00B72887">
        <w:rPr>
          <w:bCs/>
          <w:lang w:val="ru-RU"/>
        </w:rPr>
        <w:t xml:space="preserve"> </w:t>
      </w:r>
      <w:r w:rsidRPr="00B72887">
        <w:rPr>
          <w:lang w:val="ru-RU"/>
        </w:rPr>
        <w:t xml:space="preserve">выборах </w:t>
      </w:r>
      <w:proofErr w:type="gramStart"/>
      <w:r w:rsidRPr="00B72887">
        <w:rPr>
          <w:lang w:val="ru-RU"/>
        </w:rPr>
        <w:t>депутатов Государственной Думы Федерального Собрания Российской Федерации девятого созыва</w:t>
      </w:r>
      <w:proofErr w:type="gramEnd"/>
      <w:r w:rsidRPr="00B72887">
        <w:rPr>
          <w:lang w:val="ru-RU"/>
        </w:rPr>
        <w:t xml:space="preserve"> </w:t>
      </w:r>
      <w:r w:rsidRPr="00B72887">
        <w:rPr>
          <w:bCs/>
          <w:lang w:val="ru-RU"/>
        </w:rPr>
        <w:t xml:space="preserve">по федеральному и одномандатным избирательным округам </w:t>
      </w:r>
      <w:r w:rsidR="00EB3687">
        <w:rPr>
          <w:lang w:val="ru-RU"/>
        </w:rPr>
        <w:t>по</w:t>
      </w:r>
      <w:r w:rsidRPr="00B72887">
        <w:rPr>
          <w:lang w:val="ru-RU"/>
        </w:rPr>
        <w:t xml:space="preserve"> участковым избирательным комиссиям. </w:t>
      </w:r>
    </w:p>
    <w:p w14:paraId="2FAA8446" w14:textId="1501DD59" w:rsidR="00C00595" w:rsidRPr="00B72887" w:rsidRDefault="00650E0C">
      <w:pPr>
        <w:pStyle w:val="1"/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jc w:val="both"/>
        <w:rPr>
          <w:lang w:val="ru-RU"/>
        </w:rPr>
      </w:pPr>
      <w:r w:rsidRPr="00B72887">
        <w:rPr>
          <w:lang w:val="ru-RU"/>
        </w:rPr>
        <w:t xml:space="preserve">Возложить </w:t>
      </w:r>
      <w:proofErr w:type="gramStart"/>
      <w:r w:rsidRPr="00B72887">
        <w:rPr>
          <w:lang w:val="ru-RU"/>
        </w:rPr>
        <w:t>контроль за</w:t>
      </w:r>
      <w:proofErr w:type="gramEnd"/>
      <w:r w:rsidRPr="00B72887">
        <w:rPr>
          <w:lang w:val="ru-RU"/>
        </w:rPr>
        <w:t xml:space="preserve"> выполнением настоящего постановления </w:t>
      </w:r>
      <w:r w:rsidR="006554A6">
        <w:rPr>
          <w:lang w:val="ru-RU"/>
        </w:rPr>
        <w:br/>
      </w:r>
      <w:r w:rsidRPr="00B72887">
        <w:rPr>
          <w:lang w:val="ru-RU"/>
        </w:rPr>
        <w:t>на заместителя председателя избирательной комиссии Тверской области М.А.</w:t>
      </w:r>
      <w:r>
        <w:t> </w:t>
      </w:r>
      <w:r w:rsidRPr="00B72887">
        <w:rPr>
          <w:lang w:val="ru-RU"/>
        </w:rPr>
        <w:t>Туманова.</w:t>
      </w:r>
    </w:p>
    <w:p w14:paraId="075B4CF5" w14:textId="3FA6C4E7" w:rsidR="00DE21AD" w:rsidRPr="00DE21AD" w:rsidRDefault="00DE21AD" w:rsidP="00DE21AD">
      <w:pPr>
        <w:pStyle w:val="1"/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jc w:val="both"/>
        <w:rPr>
          <w:lang w:val="ru-RU"/>
        </w:rPr>
      </w:pPr>
      <w:r w:rsidRPr="00DE21AD">
        <w:rPr>
          <w:lang w:val="ru-RU"/>
        </w:rPr>
        <w:t>Опубликовать настоящее постановление в сетевом издании «Вестник избирательной комиссии Тверской области</w:t>
      </w:r>
      <w:r w:rsidR="003B09A1">
        <w:rPr>
          <w:lang w:val="ru-RU"/>
        </w:rPr>
        <w:t>».</w:t>
      </w:r>
    </w:p>
    <w:p w14:paraId="3624C3FD" w14:textId="77777777" w:rsidR="00C00595" w:rsidRPr="00B72887" w:rsidRDefault="00C00595">
      <w:pPr>
        <w:rPr>
          <w:b/>
          <w:bCs/>
        </w:rPr>
      </w:pP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3528"/>
        <w:gridCol w:w="6503"/>
      </w:tblGrid>
      <w:tr w:rsidR="00C00595" w14:paraId="77A3EABA" w14:textId="77777777">
        <w:tc>
          <w:tcPr>
            <w:tcW w:w="3528" w:type="dxa"/>
            <w:vAlign w:val="center"/>
          </w:tcPr>
          <w:p w14:paraId="3B7F95E1" w14:textId="109E7F4D" w:rsidR="00C00595" w:rsidRPr="00B72887" w:rsidRDefault="00650E0C">
            <w:pPr>
              <w:pStyle w:val="1"/>
              <w:jc w:val="center"/>
              <w:rPr>
                <w:lang w:val="ru-RU"/>
              </w:rPr>
            </w:pPr>
            <w:r w:rsidRPr="00B72887">
              <w:rPr>
                <w:lang w:val="ru-RU"/>
              </w:rPr>
              <w:t>Пред</w:t>
            </w:r>
            <w:r w:rsidR="006554A6">
              <w:rPr>
                <w:lang w:val="ru-RU"/>
              </w:rPr>
              <w:t>седатель</w:t>
            </w:r>
            <w:r w:rsidR="006554A6">
              <w:rPr>
                <w:lang w:val="ru-RU"/>
              </w:rPr>
              <w:br/>
              <w:t>избирательной комиссии</w:t>
            </w:r>
            <w:r w:rsidR="006554A6">
              <w:rPr>
                <w:lang w:val="ru-RU"/>
              </w:rPr>
              <w:br/>
            </w:r>
            <w:r w:rsidRPr="00B72887">
              <w:rPr>
                <w:lang w:val="ru-RU"/>
              </w:rPr>
              <w:t>Тверской области</w:t>
            </w:r>
          </w:p>
        </w:tc>
        <w:tc>
          <w:tcPr>
            <w:tcW w:w="6503" w:type="dxa"/>
            <w:vAlign w:val="bottom"/>
          </w:tcPr>
          <w:p w14:paraId="28A5B1D4" w14:textId="77777777" w:rsidR="00C00595" w:rsidRDefault="00650E0C">
            <w:pPr>
              <w:pStyle w:val="1"/>
              <w:rPr>
                <w:bCs/>
                <w:iCs/>
                <w:lang w:val="ru-RU" w:eastAsia="ru-RU"/>
              </w:rPr>
            </w:pPr>
            <w:r>
              <w:rPr>
                <w:bCs/>
                <w:iCs/>
                <w:lang w:val="ru-RU" w:eastAsia="ru-RU"/>
              </w:rPr>
              <w:t>В.Е. Дронова</w:t>
            </w:r>
          </w:p>
        </w:tc>
      </w:tr>
      <w:tr w:rsidR="00C00595" w14:paraId="34AF1BB5" w14:textId="77777777">
        <w:tc>
          <w:tcPr>
            <w:tcW w:w="3528" w:type="dxa"/>
            <w:vAlign w:val="center"/>
          </w:tcPr>
          <w:p w14:paraId="6670E42B" w14:textId="77777777" w:rsidR="00C00595" w:rsidRDefault="00C00595">
            <w:pPr>
              <w:pStyle w:val="1"/>
              <w:snapToGrid w:val="0"/>
              <w:jc w:val="center"/>
              <w:rPr>
                <w:bCs/>
                <w:iCs/>
                <w:sz w:val="16"/>
                <w:szCs w:val="16"/>
                <w:lang w:val="ru-RU" w:eastAsia="ru-RU"/>
              </w:rPr>
            </w:pPr>
          </w:p>
        </w:tc>
        <w:tc>
          <w:tcPr>
            <w:tcW w:w="6503" w:type="dxa"/>
            <w:vAlign w:val="bottom"/>
          </w:tcPr>
          <w:p w14:paraId="13EE368B" w14:textId="77777777" w:rsidR="00C00595" w:rsidRDefault="00C00595">
            <w:pPr>
              <w:pStyle w:val="1"/>
              <w:snapToGrid w:val="0"/>
              <w:rPr>
                <w:bCs/>
                <w:iCs/>
                <w:sz w:val="16"/>
                <w:szCs w:val="16"/>
                <w:lang w:val="ru-RU" w:eastAsia="ru-RU"/>
              </w:rPr>
            </w:pPr>
          </w:p>
        </w:tc>
      </w:tr>
      <w:tr w:rsidR="00C00595" w14:paraId="67A795AF" w14:textId="77777777">
        <w:tc>
          <w:tcPr>
            <w:tcW w:w="3528" w:type="dxa"/>
            <w:vAlign w:val="center"/>
          </w:tcPr>
          <w:p w14:paraId="3CC6C4D9" w14:textId="77777777" w:rsidR="00C00595" w:rsidRPr="00B72887" w:rsidRDefault="00650E0C">
            <w:pPr>
              <w:pStyle w:val="1"/>
              <w:jc w:val="center"/>
              <w:rPr>
                <w:lang w:val="ru-RU"/>
              </w:rPr>
            </w:pPr>
            <w:r w:rsidRPr="00B72887">
              <w:rPr>
                <w:lang w:val="ru-RU"/>
              </w:rPr>
              <w:t>Секретарь</w:t>
            </w:r>
            <w:r w:rsidRPr="00B72887">
              <w:rPr>
                <w:lang w:val="ru-RU"/>
              </w:rPr>
              <w:br/>
              <w:t>избирательной комиссии</w:t>
            </w:r>
            <w:r w:rsidRPr="00B72887">
              <w:rPr>
                <w:lang w:val="ru-RU"/>
              </w:rPr>
              <w:br/>
              <w:t>Тверской области</w:t>
            </w:r>
          </w:p>
        </w:tc>
        <w:tc>
          <w:tcPr>
            <w:tcW w:w="6503" w:type="dxa"/>
            <w:vAlign w:val="bottom"/>
          </w:tcPr>
          <w:p w14:paraId="307A875C" w14:textId="77777777" w:rsidR="00C00595" w:rsidRPr="006554A6" w:rsidRDefault="00650E0C">
            <w:pPr>
              <w:pStyle w:val="1"/>
              <w:rPr>
                <w:lang w:val="ru-RU"/>
              </w:rPr>
            </w:pPr>
            <w:r>
              <w:rPr>
                <w:bCs/>
                <w:iCs/>
                <w:lang w:val="ru-RU" w:eastAsia="ru-RU"/>
              </w:rPr>
              <w:t>О.В. Бабкина</w:t>
            </w:r>
          </w:p>
        </w:tc>
      </w:tr>
    </w:tbl>
    <w:p w14:paraId="23263C6F" w14:textId="77777777" w:rsidR="00C00595" w:rsidRPr="006554A6" w:rsidRDefault="00C00595">
      <w:pPr>
        <w:pStyle w:val="1"/>
        <w:jc w:val="both"/>
        <w:rPr>
          <w:sz w:val="16"/>
          <w:szCs w:val="16"/>
          <w:lang w:val="ru-RU"/>
        </w:rPr>
      </w:pPr>
    </w:p>
    <w:sectPr w:rsidR="00C00595" w:rsidRPr="006554A6" w:rsidSect="006554A6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1134" w:right="851" w:bottom="1134" w:left="1701" w:header="720" w:footer="72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074C37" w14:textId="77777777" w:rsidR="00650E0C" w:rsidRDefault="00650E0C">
      <w:r>
        <w:separator/>
      </w:r>
    </w:p>
  </w:endnote>
  <w:endnote w:type="continuationSeparator" w:id="0">
    <w:p w14:paraId="5CB4EC60" w14:textId="77777777" w:rsidR="00650E0C" w:rsidRDefault="00650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00"/>
    <w:family w:val="auto"/>
    <w:pitch w:val="default"/>
  </w:font>
  <w:font w:name="Noto Sans CJK SC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BC92F6" w14:textId="77777777" w:rsidR="00C00595" w:rsidRDefault="00C00595">
    <w:pPr>
      <w:pStyle w:val="aa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678EFC" w14:textId="77777777" w:rsidR="00C00595" w:rsidRDefault="00C0059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779D7D" w14:textId="77777777" w:rsidR="00650E0C" w:rsidRDefault="00650E0C">
      <w:r>
        <w:separator/>
      </w:r>
    </w:p>
  </w:footnote>
  <w:footnote w:type="continuationSeparator" w:id="0">
    <w:p w14:paraId="5B0C24CB" w14:textId="77777777" w:rsidR="00650E0C" w:rsidRDefault="00650E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16E1ED" w14:textId="77777777" w:rsidR="00C00595" w:rsidRDefault="00650E0C">
    <w:pPr>
      <w:pStyle w:val="ab"/>
      <w:jc w:val="center"/>
      <w:rPr>
        <w:sz w:val="20"/>
        <w:szCs w:val="20"/>
      </w:rPr>
    </w:pP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 w:rsidR="00114D9B">
      <w:rPr>
        <w:noProof/>
        <w:sz w:val="20"/>
        <w:szCs w:val="20"/>
      </w:rPr>
      <w:t>2</w:t>
    </w:r>
    <w:r>
      <w:rPr>
        <w:sz w:val="20"/>
        <w:szCs w:val="20"/>
      </w:rPr>
      <w:fldChar w:fldCharType="end"/>
    </w:r>
  </w:p>
  <w:p w14:paraId="37E62CFF" w14:textId="77777777" w:rsidR="00C00595" w:rsidRDefault="00C00595">
    <w:pPr>
      <w:pStyle w:val="ab"/>
      <w:ind w:right="360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719C90" w14:textId="77777777" w:rsidR="00C00595" w:rsidRDefault="00C00595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55728D"/>
    <w:multiLevelType w:val="multilevel"/>
    <w:tmpl w:val="9FD2B176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A502BAC"/>
    <w:multiLevelType w:val="multilevel"/>
    <w:tmpl w:val="6AB66552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b w:val="0"/>
      </w:rPr>
    </w:lvl>
    <w:lvl w:ilvl="1">
      <w:start w:val="12"/>
      <w:numFmt w:val="decimal"/>
      <w:isLgl/>
      <w:lvlText w:val="%1.%2."/>
      <w:lvlJc w:val="left"/>
      <w:pPr>
        <w:tabs>
          <w:tab w:val="num" w:pos="2404"/>
        </w:tabs>
        <w:ind w:left="2404" w:hanging="13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404"/>
        </w:tabs>
        <w:ind w:left="2404" w:hanging="13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04"/>
        </w:tabs>
        <w:ind w:left="2404" w:hanging="13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04"/>
        </w:tabs>
        <w:ind w:left="2404" w:hanging="133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09"/>
        </w:tabs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69"/>
        </w:tabs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69"/>
        </w:tabs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29"/>
        </w:tabs>
        <w:ind w:left="3229" w:hanging="2160"/>
      </w:pPr>
      <w:rPr>
        <w:rFonts w:hint="default"/>
      </w:rPr>
    </w:lvl>
  </w:abstractNum>
  <w:abstractNum w:abstractNumId="2">
    <w:nsid w:val="53F77879"/>
    <w:multiLevelType w:val="multilevel"/>
    <w:tmpl w:val="15B666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00595"/>
    <w:rsid w:val="00114D9B"/>
    <w:rsid w:val="003B09A1"/>
    <w:rsid w:val="00604A60"/>
    <w:rsid w:val="00650E0C"/>
    <w:rsid w:val="006554A6"/>
    <w:rsid w:val="00AC2A44"/>
    <w:rsid w:val="00B72887"/>
    <w:rsid w:val="00C00595"/>
    <w:rsid w:val="00DE21AD"/>
    <w:rsid w:val="00E614C6"/>
    <w:rsid w:val="00EB3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14647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oto Serif CJK SC" w:hAnsi="Liberation Serif" w:cs="FreeSan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uiPriority w:val="9"/>
    <w:qFormat/>
    <w:pPr>
      <w:keepNext/>
      <w:numPr>
        <w:numId w:val="1"/>
      </w:numPr>
      <w:jc w:val="right"/>
      <w:outlineLvl w:val="0"/>
    </w:pPr>
    <w:rPr>
      <w:sz w:val="28"/>
      <w:szCs w:val="20"/>
      <w:lang w:val="en-US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numPr>
        <w:ilvl w:val="1"/>
        <w:numId w:val="1"/>
      </w:numPr>
      <w:jc w:val="right"/>
      <w:outlineLvl w:val="1"/>
    </w:pPr>
    <w:rPr>
      <w:sz w:val="28"/>
      <w:lang w:val="en-US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numPr>
        <w:ilvl w:val="2"/>
        <w:numId w:val="1"/>
      </w:numPr>
      <w:jc w:val="both"/>
      <w:outlineLvl w:val="2"/>
    </w:pPr>
    <w:rPr>
      <w:b/>
      <w:bCs/>
      <w:sz w:val="28"/>
      <w:szCs w:val="20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numPr>
        <w:ilvl w:val="3"/>
        <w:numId w:val="1"/>
      </w:numPr>
      <w:jc w:val="both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b w:val="0"/>
    </w:rPr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4z0">
    <w:name w:val="WW8Num4z0"/>
    <w:qFormat/>
    <w:rPr>
      <w:rFonts w:ascii="Symbol" w:hAnsi="Symbol" w:cs="Symbo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5z0">
    <w:name w:val="WW8Num5z0"/>
    <w:qFormat/>
    <w:rPr>
      <w:rFonts w:ascii="Times New Roman" w:eastAsia="Times New Roman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" w:hAnsi="Symbol" w:cs="Symbol"/>
    </w:rPr>
  </w:style>
  <w:style w:type="character" w:customStyle="1" w:styleId="WW8Num6z0">
    <w:name w:val="WW8Num6z0"/>
    <w:qFormat/>
    <w:rPr>
      <w:b w:val="0"/>
    </w:rPr>
  </w:style>
  <w:style w:type="character" w:customStyle="1" w:styleId="WW8Num7z0">
    <w:name w:val="WW8Num7z0"/>
    <w:qFormat/>
  </w:style>
  <w:style w:type="character" w:customStyle="1" w:styleId="WW8Num8z0">
    <w:name w:val="WW8Num8z0"/>
    <w:qFormat/>
  </w:style>
  <w:style w:type="character" w:customStyle="1" w:styleId="WW8Num9z0">
    <w:name w:val="WW8Num9z0"/>
    <w:qFormat/>
  </w:style>
  <w:style w:type="character" w:customStyle="1" w:styleId="WW8Num10z0">
    <w:name w:val="WW8Num10z0"/>
    <w:qFormat/>
  </w:style>
  <w:style w:type="character" w:customStyle="1" w:styleId="WW8Num11z0">
    <w:name w:val="WW8Num11z0"/>
    <w:qFormat/>
  </w:style>
  <w:style w:type="character" w:customStyle="1" w:styleId="WW8Num12z0">
    <w:name w:val="WW8Num12z0"/>
    <w:qFormat/>
    <w:rPr>
      <w:rFonts w:ascii="Symbol" w:hAnsi="Symbol" w:cs="Symbol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WW8Num13z0">
    <w:name w:val="WW8Num13z0"/>
    <w:qFormat/>
    <w:rPr>
      <w:rFonts w:ascii="Times New Roman" w:eastAsia="Times New Roman" w:hAnsi="Times New Roman" w:cs="Times New Roman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3z3">
    <w:name w:val="WW8Num13z3"/>
    <w:qFormat/>
    <w:rPr>
      <w:rFonts w:ascii="Symbol" w:hAnsi="Symbol" w:cs="Symbol"/>
    </w:rPr>
  </w:style>
  <w:style w:type="character" w:customStyle="1" w:styleId="WW8Num14z0">
    <w:name w:val="WW8Num14z0"/>
    <w:qFormat/>
  </w:style>
  <w:style w:type="character" w:customStyle="1" w:styleId="WW8Num15z0">
    <w:name w:val="WW8Num15z0"/>
    <w:qFormat/>
  </w:style>
  <w:style w:type="character" w:customStyle="1" w:styleId="WW8Num16z0">
    <w:name w:val="WW8Num16z0"/>
    <w:qFormat/>
  </w:style>
  <w:style w:type="character" w:styleId="a3">
    <w:name w:val="page number"/>
    <w:basedOn w:val="a0"/>
  </w:style>
  <w:style w:type="character" w:customStyle="1" w:styleId="a4">
    <w:name w:val="Основной текст Знак"/>
    <w:qFormat/>
    <w:rPr>
      <w:b/>
      <w:sz w:val="28"/>
    </w:rPr>
  </w:style>
  <w:style w:type="character" w:customStyle="1" w:styleId="a5">
    <w:name w:val="Нижний колонтитул Знак"/>
    <w:qFormat/>
    <w:rPr>
      <w:sz w:val="24"/>
    </w:rPr>
  </w:style>
  <w:style w:type="character" w:customStyle="1" w:styleId="20">
    <w:name w:val="Заголовок 2 Знак"/>
    <w:qFormat/>
    <w:rPr>
      <w:sz w:val="28"/>
      <w:szCs w:val="24"/>
    </w:rPr>
  </w:style>
  <w:style w:type="character" w:customStyle="1" w:styleId="10">
    <w:name w:val="Заголовок 1 Знак"/>
    <w:qFormat/>
    <w:rPr>
      <w:sz w:val="28"/>
    </w:rPr>
  </w:style>
  <w:style w:type="character" w:customStyle="1" w:styleId="a6">
    <w:name w:val="Верхний колонтитул Знак"/>
    <w:qFormat/>
    <w:rPr>
      <w:sz w:val="24"/>
      <w:szCs w:val="24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Noto Sans CJK SC" w:hAnsi="Liberation Sans" w:cs="FreeSans"/>
      <w:sz w:val="28"/>
      <w:szCs w:val="28"/>
    </w:rPr>
  </w:style>
  <w:style w:type="paragraph" w:styleId="a7">
    <w:name w:val="Body Text"/>
    <w:basedOn w:val="a"/>
    <w:pPr>
      <w:jc w:val="both"/>
    </w:pPr>
    <w:rPr>
      <w:b/>
      <w:sz w:val="28"/>
      <w:szCs w:val="20"/>
      <w:lang w:val="en-US"/>
    </w:rPr>
  </w:style>
  <w:style w:type="paragraph" w:styleId="a8">
    <w:name w:val="List"/>
    <w:basedOn w:val="a7"/>
    <w:rPr>
      <w:rFonts w:cs="FreeSans"/>
    </w:rPr>
  </w:style>
  <w:style w:type="paragraph" w:styleId="a9">
    <w:name w:val="caption"/>
    <w:basedOn w:val="a"/>
    <w:next w:val="a"/>
    <w:qFormat/>
    <w:rPr>
      <w:szCs w:val="20"/>
    </w:rPr>
  </w:style>
  <w:style w:type="paragraph" w:customStyle="1" w:styleId="Index">
    <w:name w:val="Index"/>
    <w:basedOn w:val="a"/>
    <w:qFormat/>
    <w:pPr>
      <w:suppressLineNumbers/>
    </w:pPr>
    <w:rPr>
      <w:rFonts w:cs="FreeSans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a">
    <w:name w:val="footer"/>
    <w:basedOn w:val="a"/>
    <w:pPr>
      <w:tabs>
        <w:tab w:val="center" w:pos="4536"/>
        <w:tab w:val="right" w:pos="9072"/>
      </w:tabs>
    </w:pPr>
    <w:rPr>
      <w:szCs w:val="20"/>
      <w:lang w:val="en-US"/>
    </w:rPr>
  </w:style>
  <w:style w:type="paragraph" w:customStyle="1" w:styleId="Normal1">
    <w:name w:val="Normal1"/>
    <w:qFormat/>
    <w:pPr>
      <w:widowControl w:val="0"/>
      <w:suppressAutoHyphens/>
    </w:pPr>
    <w:rPr>
      <w:rFonts w:ascii="Times New Roman" w:eastAsia="Times New Roman" w:hAnsi="Times New Roman" w:cs="Times New Roman"/>
      <w:lang w:eastAsia="zh-CN"/>
    </w:rPr>
  </w:style>
  <w:style w:type="paragraph" w:styleId="21">
    <w:name w:val="Body Text 2"/>
    <w:basedOn w:val="a"/>
    <w:qFormat/>
    <w:pPr>
      <w:jc w:val="center"/>
    </w:pPr>
    <w:rPr>
      <w:b/>
      <w:bCs/>
      <w:sz w:val="28"/>
      <w:szCs w:val="20"/>
    </w:rPr>
  </w:style>
  <w:style w:type="paragraph" w:styleId="30">
    <w:name w:val="Body Text 3"/>
    <w:basedOn w:val="a"/>
    <w:qFormat/>
    <w:pPr>
      <w:jc w:val="both"/>
    </w:pPr>
    <w:rPr>
      <w:sz w:val="28"/>
      <w:szCs w:val="20"/>
    </w:rPr>
  </w:style>
  <w:style w:type="paragraph" w:styleId="ab">
    <w:name w:val="header"/>
    <w:basedOn w:val="a"/>
    <w:pPr>
      <w:tabs>
        <w:tab w:val="center" w:pos="4677"/>
        <w:tab w:val="right" w:pos="9355"/>
      </w:tabs>
    </w:pPr>
  </w:style>
  <w:style w:type="paragraph" w:styleId="ac">
    <w:name w:val="Body Text Indent"/>
    <w:basedOn w:val="a"/>
    <w:pPr>
      <w:spacing w:after="120"/>
      <w:ind w:left="283"/>
    </w:pPr>
  </w:style>
  <w:style w:type="paragraph" w:styleId="ad">
    <w:name w:val="Document Map"/>
    <w:basedOn w:val="a"/>
    <w:qFormat/>
    <w:pPr>
      <w:shd w:val="clear" w:color="auto" w:fill="000080"/>
    </w:pPr>
    <w:rPr>
      <w:rFonts w:ascii="Tahoma" w:hAnsi="Tahoma" w:cs="Tahoma"/>
    </w:rPr>
  </w:style>
  <w:style w:type="paragraph" w:styleId="22">
    <w:name w:val="Body Text Indent 2"/>
    <w:basedOn w:val="a"/>
    <w:qFormat/>
    <w:pPr>
      <w:ind w:left="-524"/>
      <w:jc w:val="center"/>
    </w:pPr>
    <w:rPr>
      <w:szCs w:val="22"/>
    </w:rPr>
  </w:style>
  <w:style w:type="paragraph" w:styleId="ae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f">
    <w:name w:val="No Spacing"/>
    <w:qFormat/>
    <w:pPr>
      <w:suppressAutoHyphens/>
    </w:pPr>
    <w:rPr>
      <w:rFonts w:ascii="Calibri" w:eastAsia="Times New Roman" w:hAnsi="Calibri" w:cs="Calibri"/>
      <w:sz w:val="22"/>
      <w:szCs w:val="22"/>
      <w:lang w:eastAsia="zh-CN"/>
    </w:rPr>
  </w:style>
  <w:style w:type="paragraph" w:customStyle="1" w:styleId="12">
    <w:name w:val="загл12"/>
    <w:basedOn w:val="a"/>
    <w:qFormat/>
    <w:pPr>
      <w:widowControl w:val="0"/>
      <w:spacing w:after="120"/>
      <w:jc w:val="center"/>
    </w:pPr>
    <w:rPr>
      <w:b/>
      <w:szCs w:val="20"/>
    </w:rPr>
  </w:style>
  <w:style w:type="paragraph" w:styleId="af0">
    <w:name w:val="List Paragraph"/>
    <w:basedOn w:val="a"/>
    <w:qFormat/>
    <w:pPr>
      <w:ind w:left="708"/>
    </w:p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321</Words>
  <Characters>1832</Characters>
  <Application>Microsoft Office Word</Application>
  <DocSecurity>0</DocSecurity>
  <Lines>15</Lines>
  <Paragraphs>4</Paragraphs>
  <ScaleCrop>false</ScaleCrop>
  <Company/>
  <LinksUpToDate>false</LinksUpToDate>
  <CharactersWithSpaces>2149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User</cp:lastModifiedBy>
  <cp:revision>10</cp:revision>
  <dcterms:created xsi:type="dcterms:W3CDTF">2026-07-20T13:51:00Z</dcterms:created>
  <dcterms:modified xsi:type="dcterms:W3CDTF">2026-07-27T15:01:00Z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2021-07-23T07:50:00Z</dcterms:created>
  <dc:creator>`</dc:creator>
  <dc:description/>
  <cp:keywords/>
  <dc:language>en-US</dc:language>
  <cp:lastModifiedBy>Windows User</cp:lastModifiedBy>
  <cp:lastPrinted>2021-07-23T10:57:00Z</cp:lastPrinted>
  <dcterms:modified xsi:type="dcterms:W3CDTF">2021-08-03T08:46:00Z</dcterms:modified>
  <cp:revision>10</cp:revision>
  <dc:subject/>
  <dc:title> </dc:title>
</cp:coreProperties>
</file>