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C4022" w14:textId="77777777" w:rsidR="008618DD" w:rsidRDefault="007B7C44">
      <w:pPr>
        <w:jc w:val="center"/>
      </w:pPr>
      <w:r>
        <w:rPr>
          <w:noProof/>
          <w:lang w:eastAsia="ru-RU"/>
        </w:rPr>
        <w:drawing>
          <wp:inline distT="0" distB="0" distL="0" distR="0" wp14:anchorId="4CAB9A05" wp14:editId="6E408D3A">
            <wp:extent cx="746125" cy="754380"/>
            <wp:effectExtent l="0" t="0" r="0" b="0"/>
            <wp:docPr id="1" name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2" t="-2" r="-2" b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500A9" w14:textId="77777777" w:rsidR="008618DD" w:rsidRDefault="007B7C44">
      <w:pPr>
        <w:spacing w:before="24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 xml:space="preserve">ИЗБИРАТЕЛЬНАЯ КОМИССИЯ </w:t>
      </w:r>
    </w:p>
    <w:p w14:paraId="331748F6" w14:textId="77777777" w:rsidR="008618DD" w:rsidRDefault="007B7C44">
      <w:pPr>
        <w:spacing w:after="12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>ТВЕРСКОЙ ОБЛАСТИ</w:t>
      </w:r>
    </w:p>
    <w:p w14:paraId="1F56CFA0" w14:textId="77777777" w:rsidR="008618DD" w:rsidRPr="00753D1F" w:rsidRDefault="007B7C44">
      <w:pPr>
        <w:keepNext/>
        <w:spacing w:after="240"/>
        <w:jc w:val="center"/>
        <w:outlineLvl w:val="0"/>
        <w:rPr>
          <w:b/>
          <w:bCs/>
          <w:spacing w:val="80"/>
          <w:sz w:val="32"/>
          <w:szCs w:val="32"/>
          <w:lang w:val="x-none" w:eastAsia="x-none"/>
        </w:rPr>
      </w:pPr>
      <w:r w:rsidRPr="00753D1F">
        <w:rPr>
          <w:b/>
          <w:bCs/>
          <w:spacing w:val="80"/>
          <w:sz w:val="32"/>
          <w:szCs w:val="32"/>
          <w:lang w:val="x-none" w:eastAsia="x-none"/>
        </w:rPr>
        <w:t>ПОСТАНОВЛЕНИЕ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190"/>
        <w:gridCol w:w="3190"/>
        <w:gridCol w:w="1108"/>
        <w:gridCol w:w="1976"/>
      </w:tblGrid>
      <w:tr w:rsidR="008618DD" w14:paraId="04A32889" w14:textId="77777777">
        <w:tc>
          <w:tcPr>
            <w:tcW w:w="3190" w:type="dxa"/>
            <w:tcBorders>
              <w:bottom w:val="single" w:sz="4" w:space="0" w:color="000000"/>
            </w:tcBorders>
            <w:vAlign w:val="bottom"/>
          </w:tcPr>
          <w:p w14:paraId="6067E0D3" w14:textId="46C9DD64" w:rsidR="008618DD" w:rsidRDefault="00EE1619">
            <w:pPr>
              <w:jc w:val="center"/>
              <w:rPr>
                <w:sz w:val="28"/>
                <w:szCs w:val="28"/>
              </w:rPr>
            </w:pPr>
            <w:r w:rsidRPr="00EE1619">
              <w:rPr>
                <w:bCs/>
                <w:color w:val="000000"/>
                <w:sz w:val="28"/>
                <w:szCs w:val="28"/>
                <w:lang w:eastAsia="ru-RU"/>
              </w:rPr>
              <w:t>17 августа 2026 г.</w:t>
            </w:r>
          </w:p>
        </w:tc>
        <w:tc>
          <w:tcPr>
            <w:tcW w:w="3190" w:type="dxa"/>
            <w:vAlign w:val="bottom"/>
          </w:tcPr>
          <w:p w14:paraId="0C28E53C" w14:textId="77777777" w:rsidR="008618DD" w:rsidRDefault="008618D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17EED576" w14:textId="77777777" w:rsidR="008618DD" w:rsidRDefault="007B7C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76" w:type="dxa"/>
            <w:tcBorders>
              <w:bottom w:val="single" w:sz="4" w:space="0" w:color="000000"/>
            </w:tcBorders>
            <w:vAlign w:val="bottom"/>
          </w:tcPr>
          <w:p w14:paraId="407FDF37" w14:textId="377A5F07" w:rsidR="008618DD" w:rsidRDefault="00EE1619" w:rsidP="00EE1619">
            <w:pPr>
              <w:jc w:val="center"/>
              <w:rPr>
                <w:sz w:val="28"/>
                <w:szCs w:val="28"/>
              </w:rPr>
            </w:pPr>
            <w:r w:rsidRPr="00EE1619">
              <w:rPr>
                <w:color w:val="000000"/>
                <w:sz w:val="28"/>
                <w:szCs w:val="28"/>
                <w:lang w:eastAsia="ru-RU"/>
              </w:rPr>
              <w:t>29/40</w:t>
            </w: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  <w:r w:rsidRPr="00EE1619">
              <w:rPr>
                <w:color w:val="000000"/>
                <w:sz w:val="28"/>
                <w:szCs w:val="28"/>
                <w:lang w:eastAsia="ru-RU"/>
              </w:rPr>
              <w:t>-8</w:t>
            </w:r>
          </w:p>
        </w:tc>
      </w:tr>
      <w:tr w:rsidR="008618DD" w14:paraId="3981BDAC" w14:textId="77777777">
        <w:tc>
          <w:tcPr>
            <w:tcW w:w="3190" w:type="dxa"/>
            <w:tcBorders>
              <w:top w:val="single" w:sz="4" w:space="0" w:color="000000"/>
            </w:tcBorders>
          </w:tcPr>
          <w:p w14:paraId="0256C44C" w14:textId="77777777" w:rsidR="008618DD" w:rsidRDefault="008618DD">
            <w:pPr>
              <w:snapToGrid w:val="0"/>
              <w:rPr>
                <w:b/>
                <w:spacing w:val="60"/>
                <w:sz w:val="28"/>
                <w:szCs w:val="28"/>
              </w:rPr>
            </w:pPr>
          </w:p>
        </w:tc>
        <w:tc>
          <w:tcPr>
            <w:tcW w:w="3190" w:type="dxa"/>
          </w:tcPr>
          <w:p w14:paraId="55B557BF" w14:textId="77777777" w:rsidR="008618DD" w:rsidRDefault="007B7C44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 Тверь</w:t>
            </w:r>
          </w:p>
        </w:tc>
        <w:tc>
          <w:tcPr>
            <w:tcW w:w="3084" w:type="dxa"/>
            <w:gridSpan w:val="2"/>
          </w:tcPr>
          <w:p w14:paraId="28F426D0" w14:textId="77777777" w:rsidR="008618DD" w:rsidRDefault="008618DD">
            <w:pPr>
              <w:snapToGrid w:val="0"/>
              <w:rPr>
                <w:b/>
                <w:spacing w:val="60"/>
                <w:sz w:val="24"/>
                <w:szCs w:val="24"/>
              </w:rPr>
            </w:pPr>
          </w:p>
        </w:tc>
      </w:tr>
    </w:tbl>
    <w:p w14:paraId="41564D98" w14:textId="1AB121C8" w:rsidR="008618DD" w:rsidRDefault="007B7C44">
      <w:pPr>
        <w:pStyle w:val="aa"/>
        <w:spacing w:before="360" w:after="360"/>
        <w:ind w:firstLine="0"/>
        <w:jc w:val="center"/>
      </w:pPr>
      <w:r>
        <w:rPr>
          <w:bCs/>
          <w:szCs w:val="24"/>
        </w:rPr>
        <w:t xml:space="preserve">О форме и порядке направления приглашений избирателей </w:t>
      </w:r>
      <w:r w:rsidR="00151AE4">
        <w:rPr>
          <w:bCs/>
          <w:szCs w:val="24"/>
        </w:rPr>
        <w:br/>
      </w:r>
      <w:r>
        <w:t xml:space="preserve">для участия в голосовании на выборах в Единый день голосования </w:t>
      </w:r>
      <w:r w:rsidR="00156A89">
        <w:br/>
      </w:r>
      <w:r>
        <w:t>20 сентября 2026 года</w:t>
      </w:r>
    </w:p>
    <w:p w14:paraId="26EB9F74" w14:textId="42DA98B5" w:rsidR="008618DD" w:rsidRDefault="007B7C44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целях оповещения избирателей о днях, времени и месте голосования на выборах в Единый день голосования 20 сентября 2026 года, порядке осуществления отдельных избирательных действий, в соответствии со статьями 28</w:t>
      </w:r>
      <w:r w:rsidR="00A26DF5">
        <w:rPr>
          <w:sz w:val="28"/>
          <w:szCs w:val="28"/>
        </w:rPr>
        <w:t>,</w:t>
      </w:r>
      <w:r>
        <w:rPr>
          <w:sz w:val="28"/>
          <w:szCs w:val="28"/>
        </w:rPr>
        <w:t xml:space="preserve"> 81 Федерального закона от 22.02.2014 № 20-ФЗ «О выборах депутатов Государственной Думы Федерального Собрания Российской Федерации», </w:t>
      </w:r>
      <w:r w:rsidR="00A26DF5">
        <w:rPr>
          <w:sz w:val="28"/>
          <w:szCs w:val="28"/>
        </w:rPr>
        <w:t>статьями 23,</w:t>
      </w:r>
      <w:r>
        <w:rPr>
          <w:sz w:val="28"/>
          <w:szCs w:val="28"/>
        </w:rPr>
        <w:t xml:space="preserve"> 64 Федерального закона от 12.06.2002 № 67-ФЗ </w:t>
      </w:r>
      <w:r w:rsidR="00156A89">
        <w:rPr>
          <w:sz w:val="28"/>
          <w:szCs w:val="28"/>
        </w:rPr>
        <w:br/>
      </w:r>
      <w:r>
        <w:rPr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Федерации», стать</w:t>
      </w:r>
      <w:r w:rsidR="00A26DF5">
        <w:rPr>
          <w:sz w:val="28"/>
          <w:szCs w:val="28"/>
        </w:rPr>
        <w:t>ями</w:t>
      </w:r>
      <w:r>
        <w:rPr>
          <w:sz w:val="28"/>
          <w:szCs w:val="28"/>
        </w:rPr>
        <w:t xml:space="preserve"> 19</w:t>
      </w:r>
      <w:r w:rsidR="00A26DF5">
        <w:rPr>
          <w:sz w:val="28"/>
          <w:szCs w:val="28"/>
        </w:rPr>
        <w:t>, 61</w:t>
      </w:r>
      <w:r>
        <w:rPr>
          <w:sz w:val="28"/>
          <w:szCs w:val="28"/>
        </w:rPr>
        <w:t xml:space="preserve"> Избирательного кодекса Тверской области от 07.04.2003 № 20-ЗО, постановлением Центральной избирательной комиссии Российской Федерации от 17.06.2026 № 9/90-9 «О проведении голосования на выборах депутатов Государственной Думы Федерального Собрания Российской Федерации девятого созыва и иных совмещенных с ними выборах и референдумах, назначенных на 20 сентября 2026 года, в течение нескольких дней подряд», избирательная комиссия Тверской области </w:t>
      </w:r>
      <w:r>
        <w:rPr>
          <w:b/>
          <w:bCs/>
          <w:spacing w:val="30"/>
          <w:sz w:val="28"/>
          <w:szCs w:val="28"/>
        </w:rPr>
        <w:t>постановляет</w:t>
      </w:r>
      <w:r>
        <w:rPr>
          <w:b/>
          <w:bCs/>
          <w:sz w:val="28"/>
          <w:szCs w:val="28"/>
        </w:rPr>
        <w:t>:</w:t>
      </w:r>
    </w:p>
    <w:p w14:paraId="3850F9CF" w14:textId="77777777" w:rsidR="008618DD" w:rsidRDefault="007B7C44">
      <w:pPr>
        <w:pStyle w:val="ConsNormal"/>
        <w:widowControl/>
        <w:numPr>
          <w:ilvl w:val="0"/>
          <w:numId w:val="2"/>
        </w:numPr>
        <w:tabs>
          <w:tab w:val="left" w:pos="0"/>
          <w:tab w:val="left" w:pos="1134"/>
        </w:tabs>
        <w:spacing w:line="360" w:lineRule="auto"/>
        <w:ind w:left="0" w:righ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Определить форму приглашения избирателей для участия в голосовании на выборах в Единый день голосования 20 сентября 2026 года (далее – приглашения избирателей) согласно приложению № 1 к настоящему постановлению.</w:t>
      </w:r>
    </w:p>
    <w:p w14:paraId="158C5DC8" w14:textId="77777777" w:rsidR="008618DD" w:rsidRDefault="007B7C44">
      <w:pPr>
        <w:pStyle w:val="ConsNormal"/>
        <w:widowControl/>
        <w:numPr>
          <w:ilvl w:val="0"/>
          <w:numId w:val="2"/>
        </w:numPr>
        <w:tabs>
          <w:tab w:val="left" w:pos="0"/>
          <w:tab w:val="left" w:pos="1134"/>
        </w:tabs>
        <w:spacing w:line="360" w:lineRule="auto"/>
        <w:ind w:left="0" w:righ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Изготовить бланки приглашения избирателей в количестве 520 000 экземпляров и передать территориальным избирательным комиссиям Тверской области согласно распределению (приложение № 2).</w:t>
      </w:r>
    </w:p>
    <w:p w14:paraId="4045B083" w14:textId="4FCDCF49" w:rsidR="008618DD" w:rsidRPr="00D81069" w:rsidRDefault="00D81069">
      <w:pPr>
        <w:pStyle w:val="ConsNormal"/>
        <w:widowControl/>
        <w:numPr>
          <w:ilvl w:val="0"/>
          <w:numId w:val="2"/>
        </w:numPr>
        <w:tabs>
          <w:tab w:val="left" w:pos="0"/>
          <w:tab w:val="left" w:pos="1134"/>
        </w:tabs>
        <w:spacing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81069">
        <w:rPr>
          <w:rFonts w:ascii="Times New Roman" w:hAnsi="Times New Roman" w:cs="Times New Roman"/>
          <w:sz w:val="28"/>
          <w:szCs w:val="24"/>
        </w:rPr>
        <w:t xml:space="preserve">Участковым избирательным комиссиям осуществить доставку приглашений избирателей </w:t>
      </w:r>
      <w:r>
        <w:rPr>
          <w:rFonts w:ascii="Times New Roman" w:hAnsi="Times New Roman" w:cs="Times New Roman"/>
          <w:sz w:val="28"/>
          <w:szCs w:val="24"/>
        </w:rPr>
        <w:t xml:space="preserve">не позднее </w:t>
      </w:r>
      <w:r w:rsidR="004A7728">
        <w:rPr>
          <w:rFonts w:ascii="Times New Roman" w:hAnsi="Times New Roman" w:cs="Times New Roman"/>
          <w:sz w:val="28"/>
          <w:szCs w:val="24"/>
        </w:rPr>
        <w:t>16</w:t>
      </w:r>
      <w:bookmarkStart w:id="0" w:name="_GoBack"/>
      <w:bookmarkEnd w:id="0"/>
      <w:r w:rsidRPr="00D81069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сентября</w:t>
      </w:r>
      <w:r w:rsidRPr="00D81069">
        <w:rPr>
          <w:rFonts w:ascii="Times New Roman" w:hAnsi="Times New Roman" w:cs="Times New Roman"/>
          <w:sz w:val="28"/>
          <w:szCs w:val="24"/>
        </w:rPr>
        <w:t xml:space="preserve"> 202</w:t>
      </w:r>
      <w:r>
        <w:rPr>
          <w:rFonts w:ascii="Times New Roman" w:hAnsi="Times New Roman" w:cs="Times New Roman"/>
          <w:sz w:val="28"/>
          <w:szCs w:val="24"/>
        </w:rPr>
        <w:t>6</w:t>
      </w:r>
      <w:r w:rsidRPr="00D81069">
        <w:rPr>
          <w:rFonts w:ascii="Times New Roman" w:hAnsi="Times New Roman" w:cs="Times New Roman"/>
          <w:sz w:val="28"/>
          <w:szCs w:val="24"/>
        </w:rPr>
        <w:t xml:space="preserve"> года.</w:t>
      </w:r>
    </w:p>
    <w:p w14:paraId="01A24ED6" w14:textId="77777777" w:rsidR="008618DD" w:rsidRPr="00125467" w:rsidRDefault="007B7C44">
      <w:pPr>
        <w:pStyle w:val="ConsNormal"/>
        <w:widowControl/>
        <w:numPr>
          <w:ilvl w:val="0"/>
          <w:numId w:val="2"/>
        </w:numPr>
        <w:tabs>
          <w:tab w:val="left" w:pos="0"/>
          <w:tab w:val="left" w:pos="1134"/>
        </w:tabs>
        <w:spacing w:line="360" w:lineRule="auto"/>
        <w:ind w:left="0" w:righ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Территориальным избирательным комиссиям Тверской области довести настоящее постановление до сведения участковых избирательных комиссий для использования в работе и организовать контроль за доставкой приглашений избирателей.</w:t>
      </w:r>
    </w:p>
    <w:p w14:paraId="57213C75" w14:textId="643DE25F" w:rsidR="00125467" w:rsidRDefault="00125467">
      <w:pPr>
        <w:pStyle w:val="ConsNormal"/>
        <w:widowControl/>
        <w:numPr>
          <w:ilvl w:val="0"/>
          <w:numId w:val="2"/>
        </w:numPr>
        <w:tabs>
          <w:tab w:val="left" w:pos="0"/>
          <w:tab w:val="left" w:pos="1134"/>
        </w:tabs>
        <w:spacing w:line="360" w:lineRule="auto"/>
        <w:ind w:left="0" w:righ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настоящее постановление в территориальные избирательные комиссии Тверской области.</w:t>
      </w:r>
    </w:p>
    <w:p w14:paraId="6C8AF14D" w14:textId="77777777" w:rsidR="008618DD" w:rsidRDefault="007B7C44">
      <w:pPr>
        <w:pStyle w:val="ConsNormal"/>
        <w:widowControl/>
        <w:numPr>
          <w:ilvl w:val="0"/>
          <w:numId w:val="2"/>
        </w:numPr>
        <w:tabs>
          <w:tab w:val="left" w:pos="0"/>
          <w:tab w:val="left" w:pos="1134"/>
        </w:tabs>
        <w:spacing w:after="360" w:line="360" w:lineRule="auto"/>
        <w:ind w:left="0" w:righ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Разместить настоящее постановление на сайте избирательной комиссии Тверской области в информационно-телекоммуникационной сети «Интернет» и опубликовать в сетевом издании «Вестник избирательной комиссии Тверской области».</w:t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528"/>
        <w:gridCol w:w="5940"/>
      </w:tblGrid>
      <w:tr w:rsidR="008618DD" w14:paraId="012D4C82" w14:textId="77777777">
        <w:trPr>
          <w:cantSplit/>
        </w:trPr>
        <w:tc>
          <w:tcPr>
            <w:tcW w:w="3528" w:type="dxa"/>
          </w:tcPr>
          <w:p w14:paraId="295803B2" w14:textId="77777777" w:rsidR="008618DD" w:rsidRDefault="007B7C44">
            <w:pPr>
              <w:keepNext/>
              <w:keepLines/>
              <w:jc w:val="center"/>
            </w:pPr>
            <w:r>
              <w:rPr>
                <w:sz w:val="28"/>
              </w:rPr>
              <w:t>Председатель</w:t>
            </w:r>
            <w:r>
              <w:rPr>
                <w:sz w:val="28"/>
              </w:rPr>
              <w:br/>
              <w:t>избирательной комиссии</w:t>
            </w:r>
            <w:r>
              <w:rPr>
                <w:sz w:val="28"/>
              </w:rPr>
              <w:br/>
              <w:t>Тверской области</w:t>
            </w:r>
          </w:p>
        </w:tc>
        <w:tc>
          <w:tcPr>
            <w:tcW w:w="5940" w:type="dxa"/>
            <w:vAlign w:val="bottom"/>
          </w:tcPr>
          <w:p w14:paraId="30928CB8" w14:textId="77777777" w:rsidR="008618DD" w:rsidRDefault="007B7C44">
            <w:pPr>
              <w:pStyle w:val="2"/>
              <w:keepLines/>
              <w:rPr>
                <w:bCs/>
                <w:iCs/>
              </w:rPr>
            </w:pPr>
            <w:r>
              <w:rPr>
                <w:bCs/>
                <w:iCs/>
              </w:rPr>
              <w:t>В.Е. Дронова</w:t>
            </w:r>
          </w:p>
        </w:tc>
      </w:tr>
      <w:tr w:rsidR="008618DD" w14:paraId="014964D4" w14:textId="77777777">
        <w:trPr>
          <w:cantSplit/>
        </w:trPr>
        <w:tc>
          <w:tcPr>
            <w:tcW w:w="3528" w:type="dxa"/>
          </w:tcPr>
          <w:p w14:paraId="41DCCCA7" w14:textId="77777777" w:rsidR="008618DD" w:rsidRDefault="008618DD">
            <w:pPr>
              <w:keepNext/>
              <w:keepLines/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5940" w:type="dxa"/>
            <w:vAlign w:val="bottom"/>
          </w:tcPr>
          <w:p w14:paraId="4EA3E9B3" w14:textId="77777777" w:rsidR="008618DD" w:rsidRDefault="008618DD">
            <w:pPr>
              <w:pStyle w:val="2"/>
              <w:keepLines/>
              <w:snapToGrid w:val="0"/>
              <w:rPr>
                <w:bCs/>
                <w:iCs/>
                <w:sz w:val="20"/>
                <w:szCs w:val="20"/>
              </w:rPr>
            </w:pPr>
          </w:p>
        </w:tc>
      </w:tr>
      <w:tr w:rsidR="008618DD" w14:paraId="48F693C6" w14:textId="77777777">
        <w:trPr>
          <w:cantSplit/>
        </w:trPr>
        <w:tc>
          <w:tcPr>
            <w:tcW w:w="3528" w:type="dxa"/>
          </w:tcPr>
          <w:p w14:paraId="77ADC299" w14:textId="77777777" w:rsidR="008618DD" w:rsidRDefault="007B7C44">
            <w:pPr>
              <w:jc w:val="center"/>
            </w:pPr>
            <w:r>
              <w:rPr>
                <w:sz w:val="28"/>
              </w:rPr>
              <w:t>Секретарь</w:t>
            </w:r>
            <w:r>
              <w:rPr>
                <w:sz w:val="28"/>
              </w:rPr>
              <w:br/>
              <w:t>избирательной комиссии</w:t>
            </w:r>
            <w:r>
              <w:rPr>
                <w:sz w:val="28"/>
              </w:rPr>
              <w:br/>
              <w:t>Тверской области</w:t>
            </w:r>
          </w:p>
        </w:tc>
        <w:tc>
          <w:tcPr>
            <w:tcW w:w="5940" w:type="dxa"/>
            <w:vAlign w:val="bottom"/>
          </w:tcPr>
          <w:p w14:paraId="600F6084" w14:textId="77777777" w:rsidR="008618DD" w:rsidRDefault="007B7C44">
            <w:pPr>
              <w:pStyle w:val="2"/>
              <w:rPr>
                <w:bCs/>
                <w:iCs/>
              </w:rPr>
            </w:pPr>
            <w:r>
              <w:rPr>
                <w:bCs/>
                <w:iCs/>
              </w:rPr>
              <w:t>О.В. Бабкина</w:t>
            </w:r>
          </w:p>
        </w:tc>
      </w:tr>
    </w:tbl>
    <w:p w14:paraId="368FFB61" w14:textId="77777777" w:rsidR="008618DD" w:rsidRDefault="008618DD">
      <w:pPr>
        <w:pStyle w:val="aa"/>
        <w:ind w:firstLine="0"/>
        <w:rPr>
          <w:b w:val="0"/>
        </w:rPr>
      </w:pPr>
    </w:p>
    <w:sectPr w:rsidR="008618DD">
      <w:headerReference w:type="default" r:id="rId8"/>
      <w:headerReference w:type="first" r:id="rId9"/>
      <w:pgSz w:w="11906" w:h="16838"/>
      <w:pgMar w:top="851" w:right="851" w:bottom="851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7D8D7" w14:textId="77777777" w:rsidR="00C34697" w:rsidRDefault="00C34697">
      <w:r>
        <w:separator/>
      </w:r>
    </w:p>
  </w:endnote>
  <w:endnote w:type="continuationSeparator" w:id="0">
    <w:p w14:paraId="11924FF8" w14:textId="77777777" w:rsidR="00C34697" w:rsidRDefault="00C34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036F4" w14:textId="77777777" w:rsidR="00C34697" w:rsidRDefault="00C34697">
      <w:r>
        <w:separator/>
      </w:r>
    </w:p>
  </w:footnote>
  <w:footnote w:type="continuationSeparator" w:id="0">
    <w:p w14:paraId="65AEEE6A" w14:textId="77777777" w:rsidR="00C34697" w:rsidRDefault="00C346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3786E" w14:textId="77777777" w:rsidR="008618DD" w:rsidRDefault="007B7C44">
    <w:pPr>
      <w:pStyle w:val="ac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" behindDoc="0" locked="0" layoutInCell="0" allowOverlap="1" wp14:anchorId="6359F064" wp14:editId="0C68188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bothSides"/>
              <wp:docPr id="2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081B19C" w14:textId="77777777" w:rsidR="008618DD" w:rsidRDefault="007B7C44">
                          <w:pPr>
                            <w:pStyle w:val="ac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4A7728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59F064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5.05pt;height:11.55pt;z-index:3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" o:allowincell="f" stroked="f">
              <v:fill opacity="0"/>
              <v:textbox inset="0,0,0,0">
                <w:txbxContent>
                  <w:p w14:paraId="1081B19C" w14:textId="77777777" w:rsidR="008618DD" w:rsidRDefault="007B7C44">
                    <w:pPr>
                      <w:pStyle w:val="ac"/>
                      <w:rPr>
                        <w:rStyle w:val="a4"/>
                      </w:rPr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4A7728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098FF153" w14:textId="77777777" w:rsidR="008618DD" w:rsidRDefault="008618D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70CB1" w14:textId="77777777" w:rsidR="008618DD" w:rsidRDefault="008618DD">
    <w:pPr>
      <w:pStyle w:val="ac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891BE0"/>
    <w:multiLevelType w:val="multilevel"/>
    <w:tmpl w:val="46C8D0E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CC22A4F"/>
    <w:multiLevelType w:val="multilevel"/>
    <w:tmpl w:val="BB3EDEB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DD"/>
    <w:rsid w:val="00125467"/>
    <w:rsid w:val="00151AE4"/>
    <w:rsid w:val="00156A89"/>
    <w:rsid w:val="00351BAF"/>
    <w:rsid w:val="004A7728"/>
    <w:rsid w:val="00507C19"/>
    <w:rsid w:val="00753D1F"/>
    <w:rsid w:val="007B7C44"/>
    <w:rsid w:val="008618DD"/>
    <w:rsid w:val="00A26DF5"/>
    <w:rsid w:val="00B92577"/>
    <w:rsid w:val="00C34697"/>
    <w:rsid w:val="00D81069"/>
    <w:rsid w:val="00EE1619"/>
    <w:rsid w:val="00FA2F35"/>
    <w:rsid w:val="00FF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946E5"/>
  <w15:docId w15:val="{D280F3C2-A2CC-4A85-A784-B74211C6A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Free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jc w:val="right"/>
      <w:outlineLvl w:val="1"/>
    </w:pPr>
    <w:rPr>
      <w:sz w:val="28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sz w:val="28"/>
      <w:szCs w:val="28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  <w:color w:val="FF0000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  <w:rPr>
      <w:rFonts w:ascii="Times New Roman" w:hAnsi="Times New Roman" w:cs="Times New Roman"/>
      <w:color w:val="000000"/>
      <w:sz w:val="28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  <w:rPr>
      <w:b/>
    </w:rPr>
  </w:style>
  <w:style w:type="character" w:customStyle="1" w:styleId="a3">
    <w:name w:val="Знак Знак"/>
    <w:qFormat/>
    <w:rPr>
      <w:rFonts w:ascii="Cambria" w:hAnsi="Cambria" w:cs="Cambria"/>
      <w:b/>
      <w:bCs/>
      <w:kern w:val="2"/>
      <w:sz w:val="32"/>
      <w:szCs w:val="32"/>
      <w:lang w:val="ru-RU" w:bidi="ar-SA"/>
    </w:rPr>
  </w:style>
  <w:style w:type="character" w:styleId="a4">
    <w:name w:val="page number"/>
    <w:basedOn w:val="a0"/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6">
    <w:name w:val="Основной текст с отступом Знак"/>
    <w:qFormat/>
    <w:rPr>
      <w:b/>
      <w:sz w:val="28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FreeSans"/>
    </w:rPr>
  </w:style>
  <w:style w:type="paragraph" w:styleId="a9">
    <w:name w:val="caption"/>
    <w:basedOn w:val="a"/>
    <w:next w:val="a"/>
    <w:qFormat/>
    <w:rPr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a">
    <w:name w:val="Body Text Indent"/>
    <w:basedOn w:val="a"/>
    <w:pPr>
      <w:ind w:firstLine="720"/>
      <w:jc w:val="both"/>
    </w:pPr>
    <w:rPr>
      <w:b/>
      <w:sz w:val="28"/>
    </w:rPr>
  </w:style>
  <w:style w:type="paragraph" w:styleId="ab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Normal1">
    <w:name w:val="Normal1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e">
    <w:name w:val="No Spacing"/>
    <w:qFormat/>
    <w:rPr>
      <w:rFonts w:ascii="Times New Roman" w:eastAsia="Times New Roman" w:hAnsi="Times New Roman" w:cs="Times New Roman"/>
      <w:lang w:val="ru-RU" w:bidi="ar-SA"/>
    </w:rPr>
  </w:style>
  <w:style w:type="paragraph" w:customStyle="1" w:styleId="ConsTitle">
    <w:name w:val="ConsTitle"/>
    <w:qFormat/>
    <w:pPr>
      <w:snapToGrid w:val="0"/>
      <w:ind w:right="19772"/>
    </w:pPr>
    <w:rPr>
      <w:rFonts w:ascii="Arial" w:eastAsia="Times New Roman" w:hAnsi="Arial" w:cs="Arial"/>
      <w:b/>
      <w:sz w:val="16"/>
      <w:szCs w:val="20"/>
      <w:lang w:val="ru-RU" w:bidi="ar-SA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GOSZAKUPKI</dc:creator>
  <cp:lastModifiedBy>1</cp:lastModifiedBy>
  <cp:revision>7</cp:revision>
  <dcterms:created xsi:type="dcterms:W3CDTF">2026-08-19T11:12:00Z</dcterms:created>
  <dcterms:modified xsi:type="dcterms:W3CDTF">2026-08-20T09:48:00Z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2019-05-27T12:26:00Z</dcterms:created>
  <dc:creator>1</dc:creator>
  <dc:description/>
  <cp:keywords/>
  <dc:language>en-US</dc:language>
  <cp:lastModifiedBy>Пользователь Windows</cp:lastModifiedBy>
  <cp:lastPrinted>2021-08-03T10:52:00Z</cp:lastPrinted>
  <dcterms:modified xsi:type="dcterms:W3CDTF">2021-08-03T07:57:00Z</dcterms:modified>
  <cp:revision>225</cp:revision>
  <dc:subject/>
  <dc:title>ПРОЕКТ</dc:title>
</cp:coreProperties>
</file>